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sdt>
      <w:sdtPr>
        <w:id w:val="1657571204"/>
        <w:docPartObj>
          <w:docPartGallery w:val="Table of Contents"/>
          <w:docPartUnique/>
        </w:docPartObj>
      </w:sdtPr>
      <w:sdtEndPr>
        <w:rPr>
          <w:rFonts w:ascii="Arial" w:eastAsia="Calibri" w:hAnsi="Arial" w:cs="Times New Roman"/>
          <w:b/>
          <w:bCs/>
          <w:color w:val="auto"/>
          <w:sz w:val="24"/>
          <w:szCs w:val="22"/>
          <w:lang w:eastAsia="en-US"/>
        </w:rPr>
      </w:sdtEndPr>
      <w:sdtContent>
        <w:p w14:paraId="32D3C9E9" w14:textId="0E2B624A" w:rsidR="00BE03D8" w:rsidRDefault="00BE03D8">
          <w:pPr>
            <w:pStyle w:val="En-ttedetabledesmatires"/>
          </w:pPr>
          <w:r>
            <w:t>Table des matières</w:t>
          </w:r>
        </w:p>
        <w:p w14:paraId="226A9912" w14:textId="69A92419" w:rsidR="0003747B" w:rsidRDefault="00BE03D8">
          <w:pPr>
            <w:pStyle w:val="TM1"/>
            <w:tabs>
              <w:tab w:val="right" w:leader="dot" w:pos="10469"/>
            </w:tabs>
            <w:rPr>
              <w:rFonts w:asciiTheme="minorHAnsi" w:eastAsiaTheme="minorEastAsia" w:hAnsiTheme="minorHAnsi" w:cstheme="minorBidi"/>
              <w:noProof/>
              <w:kern w:val="2"/>
              <w:szCs w:val="24"/>
              <w:lang w:eastAsia="fr-FR"/>
              <w14:ligatures w14:val="standardContextual"/>
            </w:rPr>
          </w:pPr>
          <w:r>
            <w:fldChar w:fldCharType="begin"/>
          </w:r>
          <w:r>
            <w:instrText xml:space="preserve"> TOC \o "1-3" \h \z \u </w:instrText>
          </w:r>
          <w:r>
            <w:fldChar w:fldCharType="separate"/>
          </w:r>
          <w:hyperlink w:anchor="_Toc199171759" w:history="1">
            <w:r w:rsidR="0003747B" w:rsidRPr="0005008E">
              <w:rPr>
                <w:rStyle w:val="Lienhypertexte"/>
                <w:noProof/>
              </w:rPr>
              <w:t>Édito : Olivier Bianchi, maire de Clermont-Ferrand : « La Ville s’efforce de faire bouclier et de protéger les Clermontois et les Clermontoises ». Cinq ans ensemble.</w:t>
            </w:r>
            <w:r w:rsidR="0003747B">
              <w:rPr>
                <w:noProof/>
                <w:webHidden/>
              </w:rPr>
              <w:tab/>
            </w:r>
            <w:r w:rsidR="0003747B">
              <w:rPr>
                <w:noProof/>
                <w:webHidden/>
              </w:rPr>
              <w:fldChar w:fldCharType="begin"/>
            </w:r>
            <w:r w:rsidR="0003747B">
              <w:rPr>
                <w:noProof/>
                <w:webHidden/>
              </w:rPr>
              <w:instrText xml:space="preserve"> PAGEREF _Toc199171759 \h </w:instrText>
            </w:r>
            <w:r w:rsidR="0003747B">
              <w:rPr>
                <w:noProof/>
                <w:webHidden/>
              </w:rPr>
            </w:r>
            <w:r w:rsidR="0003747B">
              <w:rPr>
                <w:noProof/>
                <w:webHidden/>
              </w:rPr>
              <w:fldChar w:fldCharType="separate"/>
            </w:r>
            <w:r w:rsidR="0003747B">
              <w:rPr>
                <w:noProof/>
                <w:webHidden/>
              </w:rPr>
              <w:t>2</w:t>
            </w:r>
            <w:r w:rsidR="0003747B">
              <w:rPr>
                <w:noProof/>
                <w:webHidden/>
              </w:rPr>
              <w:fldChar w:fldCharType="end"/>
            </w:r>
          </w:hyperlink>
        </w:p>
        <w:p w14:paraId="6E7F0E45" w14:textId="11ABB6C6" w:rsidR="0003747B" w:rsidRDefault="0003747B">
          <w:pPr>
            <w:pStyle w:val="TM1"/>
            <w:tabs>
              <w:tab w:val="right" w:leader="dot" w:pos="10469"/>
            </w:tabs>
            <w:rPr>
              <w:rFonts w:asciiTheme="minorHAnsi" w:eastAsiaTheme="minorEastAsia" w:hAnsiTheme="minorHAnsi" w:cstheme="minorBidi"/>
              <w:noProof/>
              <w:kern w:val="2"/>
              <w:szCs w:val="24"/>
              <w:lang w:eastAsia="fr-FR"/>
              <w14:ligatures w14:val="standardContextual"/>
            </w:rPr>
          </w:pPr>
          <w:hyperlink w:anchor="_Toc199171760" w:history="1">
            <w:r w:rsidRPr="0005008E">
              <w:rPr>
                <w:rStyle w:val="Lienhypertexte"/>
                <w:noProof/>
              </w:rPr>
              <w:t>Trombinoscope.</w:t>
            </w:r>
            <w:r>
              <w:rPr>
                <w:noProof/>
                <w:webHidden/>
              </w:rPr>
              <w:tab/>
            </w:r>
            <w:r>
              <w:rPr>
                <w:noProof/>
                <w:webHidden/>
              </w:rPr>
              <w:fldChar w:fldCharType="begin"/>
            </w:r>
            <w:r>
              <w:rPr>
                <w:noProof/>
                <w:webHidden/>
              </w:rPr>
              <w:instrText xml:space="preserve"> PAGEREF _Toc199171760 \h </w:instrText>
            </w:r>
            <w:r>
              <w:rPr>
                <w:noProof/>
                <w:webHidden/>
              </w:rPr>
            </w:r>
            <w:r>
              <w:rPr>
                <w:noProof/>
                <w:webHidden/>
              </w:rPr>
              <w:fldChar w:fldCharType="separate"/>
            </w:r>
            <w:r>
              <w:rPr>
                <w:noProof/>
                <w:webHidden/>
              </w:rPr>
              <w:t>3</w:t>
            </w:r>
            <w:r>
              <w:rPr>
                <w:noProof/>
                <w:webHidden/>
              </w:rPr>
              <w:fldChar w:fldCharType="end"/>
            </w:r>
          </w:hyperlink>
        </w:p>
        <w:p w14:paraId="1B5358E4" w14:textId="64EA915E" w:rsidR="0003747B" w:rsidRDefault="0003747B">
          <w:pPr>
            <w:pStyle w:val="TM2"/>
            <w:tabs>
              <w:tab w:val="right" w:leader="dot" w:pos="10469"/>
            </w:tabs>
            <w:rPr>
              <w:rFonts w:asciiTheme="minorHAnsi" w:eastAsiaTheme="minorEastAsia" w:hAnsiTheme="minorHAnsi" w:cstheme="minorBidi"/>
              <w:noProof/>
              <w:kern w:val="2"/>
              <w:szCs w:val="24"/>
              <w:lang w:eastAsia="fr-FR"/>
              <w14:ligatures w14:val="standardContextual"/>
            </w:rPr>
          </w:pPr>
          <w:hyperlink w:anchor="_Toc199171761" w:history="1">
            <w:r w:rsidRPr="0005008E">
              <w:rPr>
                <w:rStyle w:val="Lienhypertexte"/>
                <w:noProof/>
              </w:rPr>
              <w:t>Le Maire et ses adjoints.</w:t>
            </w:r>
            <w:r>
              <w:rPr>
                <w:noProof/>
                <w:webHidden/>
              </w:rPr>
              <w:tab/>
            </w:r>
            <w:r>
              <w:rPr>
                <w:noProof/>
                <w:webHidden/>
              </w:rPr>
              <w:fldChar w:fldCharType="begin"/>
            </w:r>
            <w:r>
              <w:rPr>
                <w:noProof/>
                <w:webHidden/>
              </w:rPr>
              <w:instrText xml:space="preserve"> PAGEREF _Toc199171761 \h </w:instrText>
            </w:r>
            <w:r>
              <w:rPr>
                <w:noProof/>
                <w:webHidden/>
              </w:rPr>
            </w:r>
            <w:r>
              <w:rPr>
                <w:noProof/>
                <w:webHidden/>
              </w:rPr>
              <w:fldChar w:fldCharType="separate"/>
            </w:r>
            <w:r>
              <w:rPr>
                <w:noProof/>
                <w:webHidden/>
              </w:rPr>
              <w:t>3</w:t>
            </w:r>
            <w:r>
              <w:rPr>
                <w:noProof/>
                <w:webHidden/>
              </w:rPr>
              <w:fldChar w:fldCharType="end"/>
            </w:r>
          </w:hyperlink>
        </w:p>
        <w:p w14:paraId="6785E4FD" w14:textId="3A07E8B5" w:rsidR="0003747B" w:rsidRDefault="0003747B">
          <w:pPr>
            <w:pStyle w:val="TM2"/>
            <w:tabs>
              <w:tab w:val="right" w:leader="dot" w:pos="10469"/>
            </w:tabs>
            <w:rPr>
              <w:rFonts w:asciiTheme="minorHAnsi" w:eastAsiaTheme="minorEastAsia" w:hAnsiTheme="minorHAnsi" w:cstheme="minorBidi"/>
              <w:noProof/>
              <w:kern w:val="2"/>
              <w:szCs w:val="24"/>
              <w:lang w:eastAsia="fr-FR"/>
              <w14:ligatures w14:val="standardContextual"/>
            </w:rPr>
          </w:pPr>
          <w:hyperlink w:anchor="_Toc199171762" w:history="1">
            <w:r w:rsidRPr="0005008E">
              <w:rPr>
                <w:rStyle w:val="Lienhypertexte"/>
                <w:noProof/>
              </w:rPr>
              <w:t>Les conseillers délégués.</w:t>
            </w:r>
            <w:r>
              <w:rPr>
                <w:noProof/>
                <w:webHidden/>
              </w:rPr>
              <w:tab/>
            </w:r>
            <w:r>
              <w:rPr>
                <w:noProof/>
                <w:webHidden/>
              </w:rPr>
              <w:fldChar w:fldCharType="begin"/>
            </w:r>
            <w:r>
              <w:rPr>
                <w:noProof/>
                <w:webHidden/>
              </w:rPr>
              <w:instrText xml:space="preserve"> PAGEREF _Toc199171762 \h </w:instrText>
            </w:r>
            <w:r>
              <w:rPr>
                <w:noProof/>
                <w:webHidden/>
              </w:rPr>
            </w:r>
            <w:r>
              <w:rPr>
                <w:noProof/>
                <w:webHidden/>
              </w:rPr>
              <w:fldChar w:fldCharType="separate"/>
            </w:r>
            <w:r>
              <w:rPr>
                <w:noProof/>
                <w:webHidden/>
              </w:rPr>
              <w:t>4</w:t>
            </w:r>
            <w:r>
              <w:rPr>
                <w:noProof/>
                <w:webHidden/>
              </w:rPr>
              <w:fldChar w:fldCharType="end"/>
            </w:r>
          </w:hyperlink>
        </w:p>
        <w:p w14:paraId="16AEA6AA" w14:textId="5D979906" w:rsidR="0003747B" w:rsidRDefault="0003747B">
          <w:pPr>
            <w:pStyle w:val="TM1"/>
            <w:tabs>
              <w:tab w:val="right" w:leader="dot" w:pos="10469"/>
            </w:tabs>
            <w:rPr>
              <w:rFonts w:asciiTheme="minorHAnsi" w:eastAsiaTheme="minorEastAsia" w:hAnsiTheme="minorHAnsi" w:cstheme="minorBidi"/>
              <w:noProof/>
              <w:kern w:val="2"/>
              <w:szCs w:val="24"/>
              <w:lang w:eastAsia="fr-FR"/>
              <w14:ligatures w14:val="standardContextual"/>
            </w:rPr>
          </w:pPr>
          <w:hyperlink w:anchor="_Toc199171763" w:history="1">
            <w:r w:rsidRPr="0005008E">
              <w:rPr>
                <w:rStyle w:val="Lienhypertexte"/>
                <w:noProof/>
              </w:rPr>
              <w:t>Une ville protectrice.</w:t>
            </w:r>
            <w:r>
              <w:rPr>
                <w:noProof/>
                <w:webHidden/>
              </w:rPr>
              <w:tab/>
            </w:r>
            <w:r>
              <w:rPr>
                <w:noProof/>
                <w:webHidden/>
              </w:rPr>
              <w:fldChar w:fldCharType="begin"/>
            </w:r>
            <w:r>
              <w:rPr>
                <w:noProof/>
                <w:webHidden/>
              </w:rPr>
              <w:instrText xml:space="preserve"> PAGEREF _Toc199171763 \h </w:instrText>
            </w:r>
            <w:r>
              <w:rPr>
                <w:noProof/>
                <w:webHidden/>
              </w:rPr>
            </w:r>
            <w:r>
              <w:rPr>
                <w:noProof/>
                <w:webHidden/>
              </w:rPr>
              <w:fldChar w:fldCharType="separate"/>
            </w:r>
            <w:r>
              <w:rPr>
                <w:noProof/>
                <w:webHidden/>
              </w:rPr>
              <w:t>5</w:t>
            </w:r>
            <w:r>
              <w:rPr>
                <w:noProof/>
                <w:webHidden/>
              </w:rPr>
              <w:fldChar w:fldCharType="end"/>
            </w:r>
          </w:hyperlink>
        </w:p>
        <w:p w14:paraId="453C78B0" w14:textId="2E1B14D4" w:rsidR="0003747B" w:rsidRDefault="0003747B">
          <w:pPr>
            <w:pStyle w:val="TM2"/>
            <w:tabs>
              <w:tab w:val="right" w:leader="dot" w:pos="10469"/>
            </w:tabs>
            <w:rPr>
              <w:rFonts w:asciiTheme="minorHAnsi" w:eastAsiaTheme="minorEastAsia" w:hAnsiTheme="minorHAnsi" w:cstheme="minorBidi"/>
              <w:noProof/>
              <w:kern w:val="2"/>
              <w:szCs w:val="24"/>
              <w:lang w:eastAsia="fr-FR"/>
              <w14:ligatures w14:val="standardContextual"/>
            </w:rPr>
          </w:pPr>
          <w:hyperlink w:anchor="_Toc199171764" w:history="1">
            <w:r w:rsidRPr="0005008E">
              <w:rPr>
                <w:rStyle w:val="Lienhypertexte"/>
                <w:noProof/>
              </w:rPr>
              <w:t>Protéger ses habitants.</w:t>
            </w:r>
            <w:r>
              <w:rPr>
                <w:noProof/>
                <w:webHidden/>
              </w:rPr>
              <w:tab/>
            </w:r>
            <w:r>
              <w:rPr>
                <w:noProof/>
                <w:webHidden/>
              </w:rPr>
              <w:fldChar w:fldCharType="begin"/>
            </w:r>
            <w:r>
              <w:rPr>
                <w:noProof/>
                <w:webHidden/>
              </w:rPr>
              <w:instrText xml:space="preserve"> PAGEREF _Toc199171764 \h </w:instrText>
            </w:r>
            <w:r>
              <w:rPr>
                <w:noProof/>
                <w:webHidden/>
              </w:rPr>
            </w:r>
            <w:r>
              <w:rPr>
                <w:noProof/>
                <w:webHidden/>
              </w:rPr>
              <w:fldChar w:fldCharType="separate"/>
            </w:r>
            <w:r>
              <w:rPr>
                <w:noProof/>
                <w:webHidden/>
              </w:rPr>
              <w:t>5</w:t>
            </w:r>
            <w:r>
              <w:rPr>
                <w:noProof/>
                <w:webHidden/>
              </w:rPr>
              <w:fldChar w:fldCharType="end"/>
            </w:r>
          </w:hyperlink>
        </w:p>
        <w:p w14:paraId="3BEEC2DE" w14:textId="230A52DB" w:rsidR="0003747B" w:rsidRDefault="0003747B">
          <w:pPr>
            <w:pStyle w:val="TM2"/>
            <w:tabs>
              <w:tab w:val="right" w:leader="dot" w:pos="10469"/>
            </w:tabs>
            <w:rPr>
              <w:rFonts w:asciiTheme="minorHAnsi" w:eastAsiaTheme="minorEastAsia" w:hAnsiTheme="minorHAnsi" w:cstheme="minorBidi"/>
              <w:noProof/>
              <w:kern w:val="2"/>
              <w:szCs w:val="24"/>
              <w:lang w:eastAsia="fr-FR"/>
              <w14:ligatures w14:val="standardContextual"/>
            </w:rPr>
          </w:pPr>
          <w:hyperlink w:anchor="_Toc199171765" w:history="1">
            <w:r w:rsidRPr="0005008E">
              <w:rPr>
                <w:rStyle w:val="Lienhypertexte"/>
                <w:noProof/>
              </w:rPr>
              <w:t>La santé et l’accès aux soins.</w:t>
            </w:r>
            <w:r>
              <w:rPr>
                <w:noProof/>
                <w:webHidden/>
              </w:rPr>
              <w:tab/>
            </w:r>
            <w:r>
              <w:rPr>
                <w:noProof/>
                <w:webHidden/>
              </w:rPr>
              <w:fldChar w:fldCharType="begin"/>
            </w:r>
            <w:r>
              <w:rPr>
                <w:noProof/>
                <w:webHidden/>
              </w:rPr>
              <w:instrText xml:space="preserve"> PAGEREF _Toc199171765 \h </w:instrText>
            </w:r>
            <w:r>
              <w:rPr>
                <w:noProof/>
                <w:webHidden/>
              </w:rPr>
            </w:r>
            <w:r>
              <w:rPr>
                <w:noProof/>
                <w:webHidden/>
              </w:rPr>
              <w:fldChar w:fldCharType="separate"/>
            </w:r>
            <w:r>
              <w:rPr>
                <w:noProof/>
                <w:webHidden/>
              </w:rPr>
              <w:t>5</w:t>
            </w:r>
            <w:r>
              <w:rPr>
                <w:noProof/>
                <w:webHidden/>
              </w:rPr>
              <w:fldChar w:fldCharType="end"/>
            </w:r>
          </w:hyperlink>
        </w:p>
        <w:p w14:paraId="51B68AB3" w14:textId="40B2C80E" w:rsidR="0003747B" w:rsidRDefault="0003747B">
          <w:pPr>
            <w:pStyle w:val="TM2"/>
            <w:tabs>
              <w:tab w:val="right" w:leader="dot" w:pos="10469"/>
            </w:tabs>
            <w:rPr>
              <w:rFonts w:asciiTheme="minorHAnsi" w:eastAsiaTheme="minorEastAsia" w:hAnsiTheme="minorHAnsi" w:cstheme="minorBidi"/>
              <w:noProof/>
              <w:kern w:val="2"/>
              <w:szCs w:val="24"/>
              <w:lang w:eastAsia="fr-FR"/>
              <w14:ligatures w14:val="standardContextual"/>
            </w:rPr>
          </w:pPr>
          <w:hyperlink w:anchor="_Toc199171766" w:history="1">
            <w:r w:rsidRPr="0005008E">
              <w:rPr>
                <w:rStyle w:val="Lienhypertexte"/>
                <w:noProof/>
              </w:rPr>
              <w:t>La cohésion et l’action sociale.</w:t>
            </w:r>
            <w:r>
              <w:rPr>
                <w:noProof/>
                <w:webHidden/>
              </w:rPr>
              <w:tab/>
            </w:r>
            <w:r>
              <w:rPr>
                <w:noProof/>
                <w:webHidden/>
              </w:rPr>
              <w:fldChar w:fldCharType="begin"/>
            </w:r>
            <w:r>
              <w:rPr>
                <w:noProof/>
                <w:webHidden/>
              </w:rPr>
              <w:instrText xml:space="preserve"> PAGEREF _Toc199171766 \h </w:instrText>
            </w:r>
            <w:r>
              <w:rPr>
                <w:noProof/>
                <w:webHidden/>
              </w:rPr>
            </w:r>
            <w:r>
              <w:rPr>
                <w:noProof/>
                <w:webHidden/>
              </w:rPr>
              <w:fldChar w:fldCharType="separate"/>
            </w:r>
            <w:r>
              <w:rPr>
                <w:noProof/>
                <w:webHidden/>
              </w:rPr>
              <w:t>6</w:t>
            </w:r>
            <w:r>
              <w:rPr>
                <w:noProof/>
                <w:webHidden/>
              </w:rPr>
              <w:fldChar w:fldCharType="end"/>
            </w:r>
          </w:hyperlink>
        </w:p>
        <w:p w14:paraId="62F3DCE0" w14:textId="7CADED74" w:rsidR="0003747B" w:rsidRDefault="0003747B">
          <w:pPr>
            <w:pStyle w:val="TM2"/>
            <w:tabs>
              <w:tab w:val="right" w:leader="dot" w:pos="10469"/>
            </w:tabs>
            <w:rPr>
              <w:rFonts w:asciiTheme="minorHAnsi" w:eastAsiaTheme="minorEastAsia" w:hAnsiTheme="minorHAnsi" w:cstheme="minorBidi"/>
              <w:noProof/>
              <w:kern w:val="2"/>
              <w:szCs w:val="24"/>
              <w:lang w:eastAsia="fr-FR"/>
              <w14:ligatures w14:val="standardContextual"/>
            </w:rPr>
          </w:pPr>
          <w:hyperlink w:anchor="_Toc199171767" w:history="1">
            <w:r w:rsidRPr="0005008E">
              <w:rPr>
                <w:rStyle w:val="Lienhypertexte"/>
                <w:noProof/>
              </w:rPr>
              <w:t>L’accès aux droits et à l’information.</w:t>
            </w:r>
            <w:r>
              <w:rPr>
                <w:noProof/>
                <w:webHidden/>
              </w:rPr>
              <w:tab/>
            </w:r>
            <w:r>
              <w:rPr>
                <w:noProof/>
                <w:webHidden/>
              </w:rPr>
              <w:fldChar w:fldCharType="begin"/>
            </w:r>
            <w:r>
              <w:rPr>
                <w:noProof/>
                <w:webHidden/>
              </w:rPr>
              <w:instrText xml:space="preserve"> PAGEREF _Toc199171767 \h </w:instrText>
            </w:r>
            <w:r>
              <w:rPr>
                <w:noProof/>
                <w:webHidden/>
              </w:rPr>
            </w:r>
            <w:r>
              <w:rPr>
                <w:noProof/>
                <w:webHidden/>
              </w:rPr>
              <w:fldChar w:fldCharType="separate"/>
            </w:r>
            <w:r>
              <w:rPr>
                <w:noProof/>
                <w:webHidden/>
              </w:rPr>
              <w:t>7</w:t>
            </w:r>
            <w:r>
              <w:rPr>
                <w:noProof/>
                <w:webHidden/>
              </w:rPr>
              <w:fldChar w:fldCharType="end"/>
            </w:r>
          </w:hyperlink>
        </w:p>
        <w:p w14:paraId="406D7423" w14:textId="1DDC1169" w:rsidR="0003747B" w:rsidRDefault="0003747B">
          <w:pPr>
            <w:pStyle w:val="TM2"/>
            <w:tabs>
              <w:tab w:val="right" w:leader="dot" w:pos="10469"/>
            </w:tabs>
            <w:rPr>
              <w:rFonts w:asciiTheme="minorHAnsi" w:eastAsiaTheme="minorEastAsia" w:hAnsiTheme="minorHAnsi" w:cstheme="minorBidi"/>
              <w:noProof/>
              <w:kern w:val="2"/>
              <w:szCs w:val="24"/>
              <w:lang w:eastAsia="fr-FR"/>
              <w14:ligatures w14:val="standardContextual"/>
            </w:rPr>
          </w:pPr>
          <w:hyperlink w:anchor="_Toc199171768" w:history="1">
            <w:r w:rsidRPr="0005008E">
              <w:rPr>
                <w:rStyle w:val="Lienhypertexte"/>
                <w:noProof/>
              </w:rPr>
              <w:t>Prévenir, sécuriser et protéger : la tranquillité publique, une priorité.</w:t>
            </w:r>
            <w:r>
              <w:rPr>
                <w:noProof/>
                <w:webHidden/>
              </w:rPr>
              <w:tab/>
            </w:r>
            <w:r>
              <w:rPr>
                <w:noProof/>
                <w:webHidden/>
              </w:rPr>
              <w:fldChar w:fldCharType="begin"/>
            </w:r>
            <w:r>
              <w:rPr>
                <w:noProof/>
                <w:webHidden/>
              </w:rPr>
              <w:instrText xml:space="preserve"> PAGEREF _Toc199171768 \h </w:instrText>
            </w:r>
            <w:r>
              <w:rPr>
                <w:noProof/>
                <w:webHidden/>
              </w:rPr>
            </w:r>
            <w:r>
              <w:rPr>
                <w:noProof/>
                <w:webHidden/>
              </w:rPr>
              <w:fldChar w:fldCharType="separate"/>
            </w:r>
            <w:r>
              <w:rPr>
                <w:noProof/>
                <w:webHidden/>
              </w:rPr>
              <w:t>7</w:t>
            </w:r>
            <w:r>
              <w:rPr>
                <w:noProof/>
                <w:webHidden/>
              </w:rPr>
              <w:fldChar w:fldCharType="end"/>
            </w:r>
          </w:hyperlink>
        </w:p>
        <w:p w14:paraId="420D38BC" w14:textId="013D71F3" w:rsidR="0003747B" w:rsidRDefault="0003747B">
          <w:pPr>
            <w:pStyle w:val="TM2"/>
            <w:tabs>
              <w:tab w:val="right" w:leader="dot" w:pos="10469"/>
            </w:tabs>
            <w:rPr>
              <w:rFonts w:asciiTheme="minorHAnsi" w:eastAsiaTheme="minorEastAsia" w:hAnsiTheme="minorHAnsi" w:cstheme="minorBidi"/>
              <w:noProof/>
              <w:kern w:val="2"/>
              <w:szCs w:val="24"/>
              <w:lang w:eastAsia="fr-FR"/>
              <w14:ligatures w14:val="standardContextual"/>
            </w:rPr>
          </w:pPr>
          <w:hyperlink w:anchor="_Toc199171769" w:history="1">
            <w:r w:rsidRPr="0005008E">
              <w:rPr>
                <w:rStyle w:val="Lienhypertexte"/>
                <w:noProof/>
              </w:rPr>
              <w:t>Égalité des droits : la lutte contre les discriminations.</w:t>
            </w:r>
            <w:r>
              <w:rPr>
                <w:noProof/>
                <w:webHidden/>
              </w:rPr>
              <w:tab/>
            </w:r>
            <w:r>
              <w:rPr>
                <w:noProof/>
                <w:webHidden/>
              </w:rPr>
              <w:fldChar w:fldCharType="begin"/>
            </w:r>
            <w:r>
              <w:rPr>
                <w:noProof/>
                <w:webHidden/>
              </w:rPr>
              <w:instrText xml:space="preserve"> PAGEREF _Toc199171769 \h </w:instrText>
            </w:r>
            <w:r>
              <w:rPr>
                <w:noProof/>
                <w:webHidden/>
              </w:rPr>
            </w:r>
            <w:r>
              <w:rPr>
                <w:noProof/>
                <w:webHidden/>
              </w:rPr>
              <w:fldChar w:fldCharType="separate"/>
            </w:r>
            <w:r>
              <w:rPr>
                <w:noProof/>
                <w:webHidden/>
              </w:rPr>
              <w:t>8</w:t>
            </w:r>
            <w:r>
              <w:rPr>
                <w:noProof/>
                <w:webHidden/>
              </w:rPr>
              <w:fldChar w:fldCharType="end"/>
            </w:r>
          </w:hyperlink>
        </w:p>
        <w:p w14:paraId="10464BDB" w14:textId="120EDFF5" w:rsidR="0003747B" w:rsidRDefault="0003747B">
          <w:pPr>
            <w:pStyle w:val="TM2"/>
            <w:tabs>
              <w:tab w:val="right" w:leader="dot" w:pos="10469"/>
            </w:tabs>
            <w:rPr>
              <w:rFonts w:asciiTheme="minorHAnsi" w:eastAsiaTheme="minorEastAsia" w:hAnsiTheme="minorHAnsi" w:cstheme="minorBidi"/>
              <w:noProof/>
              <w:kern w:val="2"/>
              <w:szCs w:val="24"/>
              <w:lang w:eastAsia="fr-FR"/>
              <w14:ligatures w14:val="standardContextual"/>
            </w:rPr>
          </w:pPr>
          <w:hyperlink w:anchor="_Toc199171770" w:history="1">
            <w:r w:rsidRPr="0005008E">
              <w:rPr>
                <w:rStyle w:val="Lienhypertexte"/>
                <w:noProof/>
              </w:rPr>
              <w:t>Pouvoir d’achat : faire bouclier face à l’inflation.</w:t>
            </w:r>
            <w:r>
              <w:rPr>
                <w:noProof/>
                <w:webHidden/>
              </w:rPr>
              <w:tab/>
            </w:r>
            <w:r>
              <w:rPr>
                <w:noProof/>
                <w:webHidden/>
              </w:rPr>
              <w:fldChar w:fldCharType="begin"/>
            </w:r>
            <w:r>
              <w:rPr>
                <w:noProof/>
                <w:webHidden/>
              </w:rPr>
              <w:instrText xml:space="preserve"> PAGEREF _Toc199171770 \h </w:instrText>
            </w:r>
            <w:r>
              <w:rPr>
                <w:noProof/>
                <w:webHidden/>
              </w:rPr>
            </w:r>
            <w:r>
              <w:rPr>
                <w:noProof/>
                <w:webHidden/>
              </w:rPr>
              <w:fldChar w:fldCharType="separate"/>
            </w:r>
            <w:r>
              <w:rPr>
                <w:noProof/>
                <w:webHidden/>
              </w:rPr>
              <w:t>9</w:t>
            </w:r>
            <w:r>
              <w:rPr>
                <w:noProof/>
                <w:webHidden/>
              </w:rPr>
              <w:fldChar w:fldCharType="end"/>
            </w:r>
          </w:hyperlink>
        </w:p>
        <w:p w14:paraId="73D8D5F0" w14:textId="0872C250" w:rsidR="0003747B" w:rsidRDefault="0003747B">
          <w:pPr>
            <w:pStyle w:val="TM2"/>
            <w:tabs>
              <w:tab w:val="right" w:leader="dot" w:pos="10469"/>
            </w:tabs>
            <w:rPr>
              <w:rFonts w:asciiTheme="minorHAnsi" w:eastAsiaTheme="minorEastAsia" w:hAnsiTheme="minorHAnsi" w:cstheme="minorBidi"/>
              <w:noProof/>
              <w:kern w:val="2"/>
              <w:szCs w:val="24"/>
              <w:lang w:eastAsia="fr-FR"/>
              <w14:ligatures w14:val="standardContextual"/>
            </w:rPr>
          </w:pPr>
          <w:hyperlink w:anchor="_Toc199171771" w:history="1">
            <w:r w:rsidRPr="0005008E">
              <w:rPr>
                <w:rStyle w:val="Lienhypertexte"/>
                <w:noProof/>
              </w:rPr>
              <w:t>Les chiffres clés d’une ville protectrice.</w:t>
            </w:r>
            <w:r>
              <w:rPr>
                <w:noProof/>
                <w:webHidden/>
              </w:rPr>
              <w:tab/>
            </w:r>
            <w:r>
              <w:rPr>
                <w:noProof/>
                <w:webHidden/>
              </w:rPr>
              <w:fldChar w:fldCharType="begin"/>
            </w:r>
            <w:r>
              <w:rPr>
                <w:noProof/>
                <w:webHidden/>
              </w:rPr>
              <w:instrText xml:space="preserve"> PAGEREF _Toc199171771 \h </w:instrText>
            </w:r>
            <w:r>
              <w:rPr>
                <w:noProof/>
                <w:webHidden/>
              </w:rPr>
            </w:r>
            <w:r>
              <w:rPr>
                <w:noProof/>
                <w:webHidden/>
              </w:rPr>
              <w:fldChar w:fldCharType="separate"/>
            </w:r>
            <w:r>
              <w:rPr>
                <w:noProof/>
                <w:webHidden/>
              </w:rPr>
              <w:t>9</w:t>
            </w:r>
            <w:r>
              <w:rPr>
                <w:noProof/>
                <w:webHidden/>
              </w:rPr>
              <w:fldChar w:fldCharType="end"/>
            </w:r>
          </w:hyperlink>
        </w:p>
        <w:p w14:paraId="60946008" w14:textId="6D51EC7A" w:rsidR="0003747B" w:rsidRDefault="0003747B">
          <w:pPr>
            <w:pStyle w:val="TM1"/>
            <w:tabs>
              <w:tab w:val="right" w:leader="dot" w:pos="10469"/>
            </w:tabs>
            <w:rPr>
              <w:rFonts w:asciiTheme="minorHAnsi" w:eastAsiaTheme="minorEastAsia" w:hAnsiTheme="minorHAnsi" w:cstheme="minorBidi"/>
              <w:noProof/>
              <w:kern w:val="2"/>
              <w:szCs w:val="24"/>
              <w:lang w:eastAsia="fr-FR"/>
              <w14:ligatures w14:val="standardContextual"/>
            </w:rPr>
          </w:pPr>
          <w:hyperlink w:anchor="_Toc199171772" w:history="1">
            <w:r w:rsidRPr="0005008E">
              <w:rPr>
                <w:rStyle w:val="Lienhypertexte"/>
                <w:noProof/>
              </w:rPr>
              <w:t>Une Ville en transition.</w:t>
            </w:r>
            <w:r>
              <w:rPr>
                <w:noProof/>
                <w:webHidden/>
              </w:rPr>
              <w:tab/>
            </w:r>
            <w:r>
              <w:rPr>
                <w:noProof/>
                <w:webHidden/>
              </w:rPr>
              <w:fldChar w:fldCharType="begin"/>
            </w:r>
            <w:r>
              <w:rPr>
                <w:noProof/>
                <w:webHidden/>
              </w:rPr>
              <w:instrText xml:space="preserve"> PAGEREF _Toc199171772 \h </w:instrText>
            </w:r>
            <w:r>
              <w:rPr>
                <w:noProof/>
                <w:webHidden/>
              </w:rPr>
            </w:r>
            <w:r>
              <w:rPr>
                <w:noProof/>
                <w:webHidden/>
              </w:rPr>
              <w:fldChar w:fldCharType="separate"/>
            </w:r>
            <w:r>
              <w:rPr>
                <w:noProof/>
                <w:webHidden/>
              </w:rPr>
              <w:t>10</w:t>
            </w:r>
            <w:r>
              <w:rPr>
                <w:noProof/>
                <w:webHidden/>
              </w:rPr>
              <w:fldChar w:fldCharType="end"/>
            </w:r>
          </w:hyperlink>
        </w:p>
        <w:p w14:paraId="3734F8E2" w14:textId="1772975B" w:rsidR="0003747B" w:rsidRDefault="0003747B">
          <w:pPr>
            <w:pStyle w:val="TM2"/>
            <w:tabs>
              <w:tab w:val="right" w:leader="dot" w:pos="10469"/>
            </w:tabs>
            <w:rPr>
              <w:rFonts w:asciiTheme="minorHAnsi" w:eastAsiaTheme="minorEastAsia" w:hAnsiTheme="minorHAnsi" w:cstheme="minorBidi"/>
              <w:noProof/>
              <w:kern w:val="2"/>
              <w:szCs w:val="24"/>
              <w:lang w:eastAsia="fr-FR"/>
              <w14:ligatures w14:val="standardContextual"/>
            </w:rPr>
          </w:pPr>
          <w:hyperlink w:anchor="_Toc199171773" w:history="1">
            <w:r w:rsidRPr="0005008E">
              <w:rPr>
                <w:rStyle w:val="Lienhypertexte"/>
                <w:noProof/>
              </w:rPr>
              <w:t>Relever les défis de demain.</w:t>
            </w:r>
            <w:r>
              <w:rPr>
                <w:noProof/>
                <w:webHidden/>
              </w:rPr>
              <w:tab/>
            </w:r>
            <w:r>
              <w:rPr>
                <w:noProof/>
                <w:webHidden/>
              </w:rPr>
              <w:fldChar w:fldCharType="begin"/>
            </w:r>
            <w:r>
              <w:rPr>
                <w:noProof/>
                <w:webHidden/>
              </w:rPr>
              <w:instrText xml:space="preserve"> PAGEREF _Toc199171773 \h </w:instrText>
            </w:r>
            <w:r>
              <w:rPr>
                <w:noProof/>
                <w:webHidden/>
              </w:rPr>
            </w:r>
            <w:r>
              <w:rPr>
                <w:noProof/>
                <w:webHidden/>
              </w:rPr>
              <w:fldChar w:fldCharType="separate"/>
            </w:r>
            <w:r>
              <w:rPr>
                <w:noProof/>
                <w:webHidden/>
              </w:rPr>
              <w:t>10</w:t>
            </w:r>
            <w:r>
              <w:rPr>
                <w:noProof/>
                <w:webHidden/>
              </w:rPr>
              <w:fldChar w:fldCharType="end"/>
            </w:r>
          </w:hyperlink>
        </w:p>
        <w:p w14:paraId="063CD81D" w14:textId="0B537F23" w:rsidR="0003747B" w:rsidRDefault="0003747B">
          <w:pPr>
            <w:pStyle w:val="TM2"/>
            <w:tabs>
              <w:tab w:val="right" w:leader="dot" w:pos="10469"/>
            </w:tabs>
            <w:rPr>
              <w:rFonts w:asciiTheme="minorHAnsi" w:eastAsiaTheme="minorEastAsia" w:hAnsiTheme="minorHAnsi" w:cstheme="minorBidi"/>
              <w:noProof/>
              <w:kern w:val="2"/>
              <w:szCs w:val="24"/>
              <w:lang w:eastAsia="fr-FR"/>
              <w14:ligatures w14:val="standardContextual"/>
            </w:rPr>
          </w:pPr>
          <w:hyperlink w:anchor="_Toc199171774" w:history="1">
            <w:r w:rsidRPr="0005008E">
              <w:rPr>
                <w:rStyle w:val="Lienhypertexte"/>
                <w:noProof/>
              </w:rPr>
              <w:t>Renouveau urbain : voir la Ville en vert.</w:t>
            </w:r>
            <w:r>
              <w:rPr>
                <w:noProof/>
                <w:webHidden/>
              </w:rPr>
              <w:tab/>
            </w:r>
            <w:r>
              <w:rPr>
                <w:noProof/>
                <w:webHidden/>
              </w:rPr>
              <w:fldChar w:fldCharType="begin"/>
            </w:r>
            <w:r>
              <w:rPr>
                <w:noProof/>
                <w:webHidden/>
              </w:rPr>
              <w:instrText xml:space="preserve"> PAGEREF _Toc199171774 \h </w:instrText>
            </w:r>
            <w:r>
              <w:rPr>
                <w:noProof/>
                <w:webHidden/>
              </w:rPr>
            </w:r>
            <w:r>
              <w:rPr>
                <w:noProof/>
                <w:webHidden/>
              </w:rPr>
              <w:fldChar w:fldCharType="separate"/>
            </w:r>
            <w:r>
              <w:rPr>
                <w:noProof/>
                <w:webHidden/>
              </w:rPr>
              <w:t>10</w:t>
            </w:r>
            <w:r>
              <w:rPr>
                <w:noProof/>
                <w:webHidden/>
              </w:rPr>
              <w:fldChar w:fldCharType="end"/>
            </w:r>
          </w:hyperlink>
        </w:p>
        <w:p w14:paraId="673B7420" w14:textId="563603BD" w:rsidR="0003747B" w:rsidRDefault="0003747B">
          <w:pPr>
            <w:pStyle w:val="TM2"/>
            <w:tabs>
              <w:tab w:val="right" w:leader="dot" w:pos="10469"/>
            </w:tabs>
            <w:rPr>
              <w:rFonts w:asciiTheme="minorHAnsi" w:eastAsiaTheme="minorEastAsia" w:hAnsiTheme="minorHAnsi" w:cstheme="minorBidi"/>
              <w:noProof/>
              <w:kern w:val="2"/>
              <w:szCs w:val="24"/>
              <w:lang w:eastAsia="fr-FR"/>
              <w14:ligatures w14:val="standardContextual"/>
            </w:rPr>
          </w:pPr>
          <w:hyperlink w:anchor="_Toc199171775" w:history="1">
            <w:r w:rsidRPr="0005008E">
              <w:rPr>
                <w:rStyle w:val="Lienhypertexte"/>
                <w:noProof/>
              </w:rPr>
              <w:t>Écoles : une politique ambitieuse en faveur des petits Clermontois.</w:t>
            </w:r>
            <w:r>
              <w:rPr>
                <w:noProof/>
                <w:webHidden/>
              </w:rPr>
              <w:tab/>
            </w:r>
            <w:r>
              <w:rPr>
                <w:noProof/>
                <w:webHidden/>
              </w:rPr>
              <w:fldChar w:fldCharType="begin"/>
            </w:r>
            <w:r>
              <w:rPr>
                <w:noProof/>
                <w:webHidden/>
              </w:rPr>
              <w:instrText xml:space="preserve"> PAGEREF _Toc199171775 \h </w:instrText>
            </w:r>
            <w:r>
              <w:rPr>
                <w:noProof/>
                <w:webHidden/>
              </w:rPr>
            </w:r>
            <w:r>
              <w:rPr>
                <w:noProof/>
                <w:webHidden/>
              </w:rPr>
              <w:fldChar w:fldCharType="separate"/>
            </w:r>
            <w:r>
              <w:rPr>
                <w:noProof/>
                <w:webHidden/>
              </w:rPr>
              <w:t>12</w:t>
            </w:r>
            <w:r>
              <w:rPr>
                <w:noProof/>
                <w:webHidden/>
              </w:rPr>
              <w:fldChar w:fldCharType="end"/>
            </w:r>
          </w:hyperlink>
        </w:p>
        <w:p w14:paraId="6EE2D42D" w14:textId="6BA92F47" w:rsidR="0003747B" w:rsidRDefault="0003747B">
          <w:pPr>
            <w:pStyle w:val="TM2"/>
            <w:tabs>
              <w:tab w:val="right" w:leader="dot" w:pos="10469"/>
            </w:tabs>
            <w:rPr>
              <w:rFonts w:asciiTheme="minorHAnsi" w:eastAsiaTheme="minorEastAsia" w:hAnsiTheme="minorHAnsi" w:cstheme="minorBidi"/>
              <w:noProof/>
              <w:kern w:val="2"/>
              <w:szCs w:val="24"/>
              <w:lang w:eastAsia="fr-FR"/>
              <w14:ligatures w14:val="standardContextual"/>
            </w:rPr>
          </w:pPr>
          <w:hyperlink w:anchor="_Toc199171776" w:history="1">
            <w:r w:rsidRPr="0005008E">
              <w:rPr>
                <w:rStyle w:val="Lienhypertexte"/>
                <w:noProof/>
              </w:rPr>
              <w:t>Consommation : sobriété énergétique : des résultats encourageants !</w:t>
            </w:r>
            <w:r>
              <w:rPr>
                <w:noProof/>
                <w:webHidden/>
              </w:rPr>
              <w:tab/>
            </w:r>
            <w:r>
              <w:rPr>
                <w:noProof/>
                <w:webHidden/>
              </w:rPr>
              <w:fldChar w:fldCharType="begin"/>
            </w:r>
            <w:r>
              <w:rPr>
                <w:noProof/>
                <w:webHidden/>
              </w:rPr>
              <w:instrText xml:space="preserve"> PAGEREF _Toc199171776 \h </w:instrText>
            </w:r>
            <w:r>
              <w:rPr>
                <w:noProof/>
                <w:webHidden/>
              </w:rPr>
            </w:r>
            <w:r>
              <w:rPr>
                <w:noProof/>
                <w:webHidden/>
              </w:rPr>
              <w:fldChar w:fldCharType="separate"/>
            </w:r>
            <w:r>
              <w:rPr>
                <w:noProof/>
                <w:webHidden/>
              </w:rPr>
              <w:t>13</w:t>
            </w:r>
            <w:r>
              <w:rPr>
                <w:noProof/>
                <w:webHidden/>
              </w:rPr>
              <w:fldChar w:fldCharType="end"/>
            </w:r>
          </w:hyperlink>
        </w:p>
        <w:p w14:paraId="0EF2B969" w14:textId="2EE2CF50" w:rsidR="0003747B" w:rsidRDefault="0003747B">
          <w:pPr>
            <w:pStyle w:val="TM2"/>
            <w:tabs>
              <w:tab w:val="right" w:leader="dot" w:pos="10469"/>
            </w:tabs>
            <w:rPr>
              <w:rFonts w:asciiTheme="minorHAnsi" w:eastAsiaTheme="minorEastAsia" w:hAnsiTheme="minorHAnsi" w:cstheme="minorBidi"/>
              <w:noProof/>
              <w:kern w:val="2"/>
              <w:szCs w:val="24"/>
              <w:lang w:eastAsia="fr-FR"/>
              <w14:ligatures w14:val="standardContextual"/>
            </w:rPr>
          </w:pPr>
          <w:hyperlink w:anchor="_Toc199171777" w:history="1">
            <w:r w:rsidRPr="0005008E">
              <w:rPr>
                <w:rStyle w:val="Lienhypertexte"/>
                <w:noProof/>
              </w:rPr>
              <w:t>Bien manger à Clermont : un enjeu de santé publique.</w:t>
            </w:r>
            <w:r>
              <w:rPr>
                <w:noProof/>
                <w:webHidden/>
              </w:rPr>
              <w:tab/>
            </w:r>
            <w:r>
              <w:rPr>
                <w:noProof/>
                <w:webHidden/>
              </w:rPr>
              <w:fldChar w:fldCharType="begin"/>
            </w:r>
            <w:r>
              <w:rPr>
                <w:noProof/>
                <w:webHidden/>
              </w:rPr>
              <w:instrText xml:space="preserve"> PAGEREF _Toc199171777 \h </w:instrText>
            </w:r>
            <w:r>
              <w:rPr>
                <w:noProof/>
                <w:webHidden/>
              </w:rPr>
            </w:r>
            <w:r>
              <w:rPr>
                <w:noProof/>
                <w:webHidden/>
              </w:rPr>
              <w:fldChar w:fldCharType="separate"/>
            </w:r>
            <w:r>
              <w:rPr>
                <w:noProof/>
                <w:webHidden/>
              </w:rPr>
              <w:t>13</w:t>
            </w:r>
            <w:r>
              <w:rPr>
                <w:noProof/>
                <w:webHidden/>
              </w:rPr>
              <w:fldChar w:fldCharType="end"/>
            </w:r>
          </w:hyperlink>
        </w:p>
        <w:p w14:paraId="10BFBCC0" w14:textId="2192B46D" w:rsidR="0003747B" w:rsidRDefault="0003747B">
          <w:pPr>
            <w:pStyle w:val="TM2"/>
            <w:tabs>
              <w:tab w:val="right" w:leader="dot" w:pos="10469"/>
            </w:tabs>
            <w:rPr>
              <w:rFonts w:asciiTheme="minorHAnsi" w:eastAsiaTheme="minorEastAsia" w:hAnsiTheme="minorHAnsi" w:cstheme="minorBidi"/>
              <w:noProof/>
              <w:kern w:val="2"/>
              <w:szCs w:val="24"/>
              <w:lang w:eastAsia="fr-FR"/>
              <w14:ligatures w14:val="standardContextual"/>
            </w:rPr>
          </w:pPr>
          <w:hyperlink w:anchor="_Toc199171778" w:history="1">
            <w:r w:rsidRPr="0005008E">
              <w:rPr>
                <w:rStyle w:val="Lienhypertexte"/>
                <w:noProof/>
              </w:rPr>
              <w:t>Les chiffres clés d’une Ville en transition.</w:t>
            </w:r>
            <w:r>
              <w:rPr>
                <w:noProof/>
                <w:webHidden/>
              </w:rPr>
              <w:tab/>
            </w:r>
            <w:r>
              <w:rPr>
                <w:noProof/>
                <w:webHidden/>
              </w:rPr>
              <w:fldChar w:fldCharType="begin"/>
            </w:r>
            <w:r>
              <w:rPr>
                <w:noProof/>
                <w:webHidden/>
              </w:rPr>
              <w:instrText xml:space="preserve"> PAGEREF _Toc199171778 \h </w:instrText>
            </w:r>
            <w:r>
              <w:rPr>
                <w:noProof/>
                <w:webHidden/>
              </w:rPr>
            </w:r>
            <w:r>
              <w:rPr>
                <w:noProof/>
                <w:webHidden/>
              </w:rPr>
              <w:fldChar w:fldCharType="separate"/>
            </w:r>
            <w:r>
              <w:rPr>
                <w:noProof/>
                <w:webHidden/>
              </w:rPr>
              <w:t>14</w:t>
            </w:r>
            <w:r>
              <w:rPr>
                <w:noProof/>
                <w:webHidden/>
              </w:rPr>
              <w:fldChar w:fldCharType="end"/>
            </w:r>
          </w:hyperlink>
        </w:p>
        <w:p w14:paraId="26B8CFCB" w14:textId="4244A1AF" w:rsidR="0003747B" w:rsidRDefault="0003747B">
          <w:pPr>
            <w:pStyle w:val="TM1"/>
            <w:tabs>
              <w:tab w:val="right" w:leader="dot" w:pos="10469"/>
            </w:tabs>
            <w:rPr>
              <w:rFonts w:asciiTheme="minorHAnsi" w:eastAsiaTheme="minorEastAsia" w:hAnsiTheme="minorHAnsi" w:cstheme="minorBidi"/>
              <w:noProof/>
              <w:kern w:val="2"/>
              <w:szCs w:val="24"/>
              <w:lang w:eastAsia="fr-FR"/>
              <w14:ligatures w14:val="standardContextual"/>
            </w:rPr>
          </w:pPr>
          <w:hyperlink w:anchor="_Toc199171779" w:history="1">
            <w:r w:rsidRPr="0005008E">
              <w:rPr>
                <w:rStyle w:val="Lienhypertexte"/>
                <w:noProof/>
              </w:rPr>
              <w:t>Une Ville vivante.</w:t>
            </w:r>
            <w:r>
              <w:rPr>
                <w:noProof/>
                <w:webHidden/>
              </w:rPr>
              <w:tab/>
            </w:r>
            <w:r>
              <w:rPr>
                <w:noProof/>
                <w:webHidden/>
              </w:rPr>
              <w:fldChar w:fldCharType="begin"/>
            </w:r>
            <w:r>
              <w:rPr>
                <w:noProof/>
                <w:webHidden/>
              </w:rPr>
              <w:instrText xml:space="preserve"> PAGEREF _Toc199171779 \h </w:instrText>
            </w:r>
            <w:r>
              <w:rPr>
                <w:noProof/>
                <w:webHidden/>
              </w:rPr>
            </w:r>
            <w:r>
              <w:rPr>
                <w:noProof/>
                <w:webHidden/>
              </w:rPr>
              <w:fldChar w:fldCharType="separate"/>
            </w:r>
            <w:r>
              <w:rPr>
                <w:noProof/>
                <w:webHidden/>
              </w:rPr>
              <w:t>14</w:t>
            </w:r>
            <w:r>
              <w:rPr>
                <w:noProof/>
                <w:webHidden/>
              </w:rPr>
              <w:fldChar w:fldCharType="end"/>
            </w:r>
          </w:hyperlink>
        </w:p>
        <w:p w14:paraId="1B086183" w14:textId="0DCB2681" w:rsidR="0003747B" w:rsidRDefault="0003747B">
          <w:pPr>
            <w:pStyle w:val="TM2"/>
            <w:tabs>
              <w:tab w:val="right" w:leader="dot" w:pos="10469"/>
            </w:tabs>
            <w:rPr>
              <w:rFonts w:asciiTheme="minorHAnsi" w:eastAsiaTheme="minorEastAsia" w:hAnsiTheme="minorHAnsi" w:cstheme="minorBidi"/>
              <w:noProof/>
              <w:kern w:val="2"/>
              <w:szCs w:val="24"/>
              <w:lang w:eastAsia="fr-FR"/>
              <w14:ligatures w14:val="standardContextual"/>
            </w:rPr>
          </w:pPr>
          <w:hyperlink w:anchor="_Toc199171780" w:history="1">
            <w:r w:rsidRPr="0005008E">
              <w:rPr>
                <w:rStyle w:val="Lienhypertexte"/>
                <w:noProof/>
              </w:rPr>
              <w:t>Six années menées en tête de peloton.</w:t>
            </w:r>
            <w:r>
              <w:rPr>
                <w:noProof/>
                <w:webHidden/>
              </w:rPr>
              <w:tab/>
            </w:r>
            <w:r>
              <w:rPr>
                <w:noProof/>
                <w:webHidden/>
              </w:rPr>
              <w:fldChar w:fldCharType="begin"/>
            </w:r>
            <w:r>
              <w:rPr>
                <w:noProof/>
                <w:webHidden/>
              </w:rPr>
              <w:instrText xml:space="preserve"> PAGEREF _Toc199171780 \h </w:instrText>
            </w:r>
            <w:r>
              <w:rPr>
                <w:noProof/>
                <w:webHidden/>
              </w:rPr>
            </w:r>
            <w:r>
              <w:rPr>
                <w:noProof/>
                <w:webHidden/>
              </w:rPr>
              <w:fldChar w:fldCharType="separate"/>
            </w:r>
            <w:r>
              <w:rPr>
                <w:noProof/>
                <w:webHidden/>
              </w:rPr>
              <w:t>14</w:t>
            </w:r>
            <w:r>
              <w:rPr>
                <w:noProof/>
                <w:webHidden/>
              </w:rPr>
              <w:fldChar w:fldCharType="end"/>
            </w:r>
          </w:hyperlink>
        </w:p>
        <w:p w14:paraId="2B918BFF" w14:textId="436F4B2C" w:rsidR="0003747B" w:rsidRDefault="0003747B">
          <w:pPr>
            <w:pStyle w:val="TM2"/>
            <w:tabs>
              <w:tab w:val="right" w:leader="dot" w:pos="10469"/>
            </w:tabs>
            <w:rPr>
              <w:rFonts w:asciiTheme="minorHAnsi" w:eastAsiaTheme="minorEastAsia" w:hAnsiTheme="minorHAnsi" w:cstheme="minorBidi"/>
              <w:noProof/>
              <w:kern w:val="2"/>
              <w:szCs w:val="24"/>
              <w:lang w:eastAsia="fr-FR"/>
              <w14:ligatures w14:val="standardContextual"/>
            </w:rPr>
          </w:pPr>
          <w:hyperlink w:anchor="_Toc199171781" w:history="1">
            <w:r w:rsidRPr="0005008E">
              <w:rPr>
                <w:rStyle w:val="Lienhypertexte"/>
                <w:noProof/>
              </w:rPr>
              <w:t>Le sport dans l’ADN clermontois : un engagement sportif.</w:t>
            </w:r>
            <w:r>
              <w:rPr>
                <w:noProof/>
                <w:webHidden/>
              </w:rPr>
              <w:tab/>
            </w:r>
            <w:r>
              <w:rPr>
                <w:noProof/>
                <w:webHidden/>
              </w:rPr>
              <w:fldChar w:fldCharType="begin"/>
            </w:r>
            <w:r>
              <w:rPr>
                <w:noProof/>
                <w:webHidden/>
              </w:rPr>
              <w:instrText xml:space="preserve"> PAGEREF _Toc199171781 \h </w:instrText>
            </w:r>
            <w:r>
              <w:rPr>
                <w:noProof/>
                <w:webHidden/>
              </w:rPr>
            </w:r>
            <w:r>
              <w:rPr>
                <w:noProof/>
                <w:webHidden/>
              </w:rPr>
              <w:fldChar w:fldCharType="separate"/>
            </w:r>
            <w:r>
              <w:rPr>
                <w:noProof/>
                <w:webHidden/>
              </w:rPr>
              <w:t>15</w:t>
            </w:r>
            <w:r>
              <w:rPr>
                <w:noProof/>
                <w:webHidden/>
              </w:rPr>
              <w:fldChar w:fldCharType="end"/>
            </w:r>
          </w:hyperlink>
        </w:p>
        <w:p w14:paraId="09B49254" w14:textId="0F85616B" w:rsidR="0003747B" w:rsidRDefault="0003747B">
          <w:pPr>
            <w:pStyle w:val="TM2"/>
            <w:tabs>
              <w:tab w:val="right" w:leader="dot" w:pos="10469"/>
            </w:tabs>
            <w:rPr>
              <w:rFonts w:asciiTheme="minorHAnsi" w:eastAsiaTheme="minorEastAsia" w:hAnsiTheme="minorHAnsi" w:cstheme="minorBidi"/>
              <w:noProof/>
              <w:kern w:val="2"/>
              <w:szCs w:val="24"/>
              <w:lang w:eastAsia="fr-FR"/>
              <w14:ligatures w14:val="standardContextual"/>
            </w:rPr>
          </w:pPr>
          <w:hyperlink w:anchor="_Toc199171782" w:history="1">
            <w:r w:rsidRPr="0005008E">
              <w:rPr>
                <w:rStyle w:val="Lienhypertexte"/>
                <w:noProof/>
              </w:rPr>
              <w:t>Culture : engagement et grands projets.</w:t>
            </w:r>
            <w:r>
              <w:rPr>
                <w:noProof/>
                <w:webHidden/>
              </w:rPr>
              <w:tab/>
            </w:r>
            <w:r>
              <w:rPr>
                <w:noProof/>
                <w:webHidden/>
              </w:rPr>
              <w:fldChar w:fldCharType="begin"/>
            </w:r>
            <w:r>
              <w:rPr>
                <w:noProof/>
                <w:webHidden/>
              </w:rPr>
              <w:instrText xml:space="preserve"> PAGEREF _Toc199171782 \h </w:instrText>
            </w:r>
            <w:r>
              <w:rPr>
                <w:noProof/>
                <w:webHidden/>
              </w:rPr>
            </w:r>
            <w:r>
              <w:rPr>
                <w:noProof/>
                <w:webHidden/>
              </w:rPr>
              <w:fldChar w:fldCharType="separate"/>
            </w:r>
            <w:r>
              <w:rPr>
                <w:noProof/>
                <w:webHidden/>
              </w:rPr>
              <w:t>16</w:t>
            </w:r>
            <w:r>
              <w:rPr>
                <w:noProof/>
                <w:webHidden/>
              </w:rPr>
              <w:fldChar w:fldCharType="end"/>
            </w:r>
          </w:hyperlink>
        </w:p>
        <w:p w14:paraId="6F5E4813" w14:textId="4368CB15" w:rsidR="0003747B" w:rsidRDefault="0003747B">
          <w:pPr>
            <w:pStyle w:val="TM2"/>
            <w:tabs>
              <w:tab w:val="right" w:leader="dot" w:pos="10469"/>
            </w:tabs>
            <w:rPr>
              <w:rFonts w:asciiTheme="minorHAnsi" w:eastAsiaTheme="minorEastAsia" w:hAnsiTheme="minorHAnsi" w:cstheme="minorBidi"/>
              <w:noProof/>
              <w:kern w:val="2"/>
              <w:szCs w:val="24"/>
              <w:lang w:eastAsia="fr-FR"/>
              <w14:ligatures w14:val="standardContextual"/>
            </w:rPr>
          </w:pPr>
          <w:hyperlink w:anchor="_Toc199171783" w:history="1">
            <w:r w:rsidRPr="0005008E">
              <w:rPr>
                <w:rStyle w:val="Lienhypertexte"/>
                <w:noProof/>
              </w:rPr>
              <w:t>Vie associative : une Ville engagée au service du dynamisme associatif.</w:t>
            </w:r>
            <w:r>
              <w:rPr>
                <w:noProof/>
                <w:webHidden/>
              </w:rPr>
              <w:tab/>
            </w:r>
            <w:r>
              <w:rPr>
                <w:noProof/>
                <w:webHidden/>
              </w:rPr>
              <w:fldChar w:fldCharType="begin"/>
            </w:r>
            <w:r>
              <w:rPr>
                <w:noProof/>
                <w:webHidden/>
              </w:rPr>
              <w:instrText xml:space="preserve"> PAGEREF _Toc199171783 \h </w:instrText>
            </w:r>
            <w:r>
              <w:rPr>
                <w:noProof/>
                <w:webHidden/>
              </w:rPr>
            </w:r>
            <w:r>
              <w:rPr>
                <w:noProof/>
                <w:webHidden/>
              </w:rPr>
              <w:fldChar w:fldCharType="separate"/>
            </w:r>
            <w:r>
              <w:rPr>
                <w:noProof/>
                <w:webHidden/>
              </w:rPr>
              <w:t>17</w:t>
            </w:r>
            <w:r>
              <w:rPr>
                <w:noProof/>
                <w:webHidden/>
              </w:rPr>
              <w:fldChar w:fldCharType="end"/>
            </w:r>
          </w:hyperlink>
        </w:p>
        <w:p w14:paraId="0EFFFD83" w14:textId="1D695FAF" w:rsidR="0003747B" w:rsidRDefault="0003747B">
          <w:pPr>
            <w:pStyle w:val="TM2"/>
            <w:tabs>
              <w:tab w:val="right" w:leader="dot" w:pos="10469"/>
            </w:tabs>
            <w:rPr>
              <w:rFonts w:asciiTheme="minorHAnsi" w:eastAsiaTheme="minorEastAsia" w:hAnsiTheme="minorHAnsi" w:cstheme="minorBidi"/>
              <w:noProof/>
              <w:kern w:val="2"/>
              <w:szCs w:val="24"/>
              <w:lang w:eastAsia="fr-FR"/>
              <w14:ligatures w14:val="standardContextual"/>
            </w:rPr>
          </w:pPr>
          <w:hyperlink w:anchor="_Toc199171784" w:history="1">
            <w:r w:rsidRPr="0005008E">
              <w:rPr>
                <w:rStyle w:val="Lienhypertexte"/>
                <w:noProof/>
              </w:rPr>
              <w:t>Avenir : la jeunesse au pouvoir.</w:t>
            </w:r>
            <w:r>
              <w:rPr>
                <w:noProof/>
                <w:webHidden/>
              </w:rPr>
              <w:tab/>
            </w:r>
            <w:r>
              <w:rPr>
                <w:noProof/>
                <w:webHidden/>
              </w:rPr>
              <w:fldChar w:fldCharType="begin"/>
            </w:r>
            <w:r>
              <w:rPr>
                <w:noProof/>
                <w:webHidden/>
              </w:rPr>
              <w:instrText xml:space="preserve"> PAGEREF _Toc199171784 \h </w:instrText>
            </w:r>
            <w:r>
              <w:rPr>
                <w:noProof/>
                <w:webHidden/>
              </w:rPr>
            </w:r>
            <w:r>
              <w:rPr>
                <w:noProof/>
                <w:webHidden/>
              </w:rPr>
              <w:fldChar w:fldCharType="separate"/>
            </w:r>
            <w:r>
              <w:rPr>
                <w:noProof/>
                <w:webHidden/>
              </w:rPr>
              <w:t>18</w:t>
            </w:r>
            <w:r>
              <w:rPr>
                <w:noProof/>
                <w:webHidden/>
              </w:rPr>
              <w:fldChar w:fldCharType="end"/>
            </w:r>
          </w:hyperlink>
        </w:p>
        <w:p w14:paraId="0DAD40C4" w14:textId="639AFC14" w:rsidR="0003747B" w:rsidRDefault="0003747B">
          <w:pPr>
            <w:pStyle w:val="TM2"/>
            <w:tabs>
              <w:tab w:val="right" w:leader="dot" w:pos="10469"/>
            </w:tabs>
            <w:rPr>
              <w:rFonts w:asciiTheme="minorHAnsi" w:eastAsiaTheme="minorEastAsia" w:hAnsiTheme="minorHAnsi" w:cstheme="minorBidi"/>
              <w:noProof/>
              <w:kern w:val="2"/>
              <w:szCs w:val="24"/>
              <w:lang w:eastAsia="fr-FR"/>
              <w14:ligatures w14:val="standardContextual"/>
            </w:rPr>
          </w:pPr>
          <w:hyperlink w:anchor="_Toc199171785" w:history="1">
            <w:r w:rsidRPr="0005008E">
              <w:rPr>
                <w:rStyle w:val="Lienhypertexte"/>
                <w:noProof/>
              </w:rPr>
              <w:t>Les chiffres clés d’une Ville vivante.</w:t>
            </w:r>
            <w:r>
              <w:rPr>
                <w:noProof/>
                <w:webHidden/>
              </w:rPr>
              <w:tab/>
            </w:r>
            <w:r>
              <w:rPr>
                <w:noProof/>
                <w:webHidden/>
              </w:rPr>
              <w:fldChar w:fldCharType="begin"/>
            </w:r>
            <w:r>
              <w:rPr>
                <w:noProof/>
                <w:webHidden/>
              </w:rPr>
              <w:instrText xml:space="preserve"> PAGEREF _Toc199171785 \h </w:instrText>
            </w:r>
            <w:r>
              <w:rPr>
                <w:noProof/>
                <w:webHidden/>
              </w:rPr>
            </w:r>
            <w:r>
              <w:rPr>
                <w:noProof/>
                <w:webHidden/>
              </w:rPr>
              <w:fldChar w:fldCharType="separate"/>
            </w:r>
            <w:r>
              <w:rPr>
                <w:noProof/>
                <w:webHidden/>
              </w:rPr>
              <w:t>19</w:t>
            </w:r>
            <w:r>
              <w:rPr>
                <w:noProof/>
                <w:webHidden/>
              </w:rPr>
              <w:fldChar w:fldCharType="end"/>
            </w:r>
          </w:hyperlink>
        </w:p>
        <w:p w14:paraId="4A9A5F31" w14:textId="3CAE8477" w:rsidR="0003747B" w:rsidRDefault="0003747B">
          <w:pPr>
            <w:pStyle w:val="TM1"/>
            <w:tabs>
              <w:tab w:val="right" w:leader="dot" w:pos="10469"/>
            </w:tabs>
            <w:rPr>
              <w:rFonts w:asciiTheme="minorHAnsi" w:eastAsiaTheme="minorEastAsia" w:hAnsiTheme="minorHAnsi" w:cstheme="minorBidi"/>
              <w:noProof/>
              <w:kern w:val="2"/>
              <w:szCs w:val="24"/>
              <w:lang w:eastAsia="fr-FR"/>
              <w14:ligatures w14:val="standardContextual"/>
            </w:rPr>
          </w:pPr>
          <w:hyperlink w:anchor="_Toc199171786" w:history="1">
            <w:r w:rsidRPr="0005008E">
              <w:rPr>
                <w:rStyle w:val="Lienhypertexte"/>
                <w:rFonts w:cs="Arial"/>
                <w:noProof/>
              </w:rPr>
              <w:t>Ç</w:t>
            </w:r>
            <w:r w:rsidRPr="0005008E">
              <w:rPr>
                <w:rStyle w:val="Lienhypertexte"/>
                <w:noProof/>
              </w:rPr>
              <w:t>a innove… avec Clermont participatif.</w:t>
            </w:r>
            <w:r>
              <w:rPr>
                <w:noProof/>
                <w:webHidden/>
              </w:rPr>
              <w:tab/>
            </w:r>
            <w:r>
              <w:rPr>
                <w:noProof/>
                <w:webHidden/>
              </w:rPr>
              <w:fldChar w:fldCharType="begin"/>
            </w:r>
            <w:r>
              <w:rPr>
                <w:noProof/>
                <w:webHidden/>
              </w:rPr>
              <w:instrText xml:space="preserve"> PAGEREF _Toc199171786 \h </w:instrText>
            </w:r>
            <w:r>
              <w:rPr>
                <w:noProof/>
                <w:webHidden/>
              </w:rPr>
            </w:r>
            <w:r>
              <w:rPr>
                <w:noProof/>
                <w:webHidden/>
              </w:rPr>
              <w:fldChar w:fldCharType="separate"/>
            </w:r>
            <w:r>
              <w:rPr>
                <w:noProof/>
                <w:webHidden/>
              </w:rPr>
              <w:t>19</w:t>
            </w:r>
            <w:r>
              <w:rPr>
                <w:noProof/>
                <w:webHidden/>
              </w:rPr>
              <w:fldChar w:fldCharType="end"/>
            </w:r>
          </w:hyperlink>
        </w:p>
        <w:p w14:paraId="1F42B94A" w14:textId="3E6FD6B2" w:rsidR="0003747B" w:rsidRDefault="0003747B">
          <w:pPr>
            <w:pStyle w:val="TM2"/>
            <w:tabs>
              <w:tab w:val="right" w:leader="dot" w:pos="10469"/>
            </w:tabs>
            <w:rPr>
              <w:rFonts w:asciiTheme="minorHAnsi" w:eastAsiaTheme="minorEastAsia" w:hAnsiTheme="minorHAnsi" w:cstheme="minorBidi"/>
              <w:noProof/>
              <w:kern w:val="2"/>
              <w:szCs w:val="24"/>
              <w:lang w:eastAsia="fr-FR"/>
              <w14:ligatures w14:val="standardContextual"/>
            </w:rPr>
          </w:pPr>
          <w:hyperlink w:anchor="_Toc199171787" w:history="1">
            <w:r w:rsidRPr="0005008E">
              <w:rPr>
                <w:rStyle w:val="Lienhypertexte"/>
                <w:noProof/>
              </w:rPr>
              <w:t>Pour vous et avec vous : les habitants au cœur du projet du Clermont de demain.</w:t>
            </w:r>
            <w:r>
              <w:rPr>
                <w:noProof/>
                <w:webHidden/>
              </w:rPr>
              <w:tab/>
            </w:r>
            <w:r>
              <w:rPr>
                <w:noProof/>
                <w:webHidden/>
              </w:rPr>
              <w:fldChar w:fldCharType="begin"/>
            </w:r>
            <w:r>
              <w:rPr>
                <w:noProof/>
                <w:webHidden/>
              </w:rPr>
              <w:instrText xml:space="preserve"> PAGEREF _Toc199171787 \h </w:instrText>
            </w:r>
            <w:r>
              <w:rPr>
                <w:noProof/>
                <w:webHidden/>
              </w:rPr>
            </w:r>
            <w:r>
              <w:rPr>
                <w:noProof/>
                <w:webHidden/>
              </w:rPr>
              <w:fldChar w:fldCharType="separate"/>
            </w:r>
            <w:r>
              <w:rPr>
                <w:noProof/>
                <w:webHidden/>
              </w:rPr>
              <w:t>19</w:t>
            </w:r>
            <w:r>
              <w:rPr>
                <w:noProof/>
                <w:webHidden/>
              </w:rPr>
              <w:fldChar w:fldCharType="end"/>
            </w:r>
          </w:hyperlink>
        </w:p>
        <w:p w14:paraId="5DCB013B" w14:textId="30EDB170" w:rsidR="0003747B" w:rsidRDefault="0003747B">
          <w:pPr>
            <w:pStyle w:val="TM1"/>
            <w:tabs>
              <w:tab w:val="right" w:leader="dot" w:pos="10469"/>
            </w:tabs>
            <w:rPr>
              <w:rFonts w:asciiTheme="minorHAnsi" w:eastAsiaTheme="minorEastAsia" w:hAnsiTheme="minorHAnsi" w:cstheme="minorBidi"/>
              <w:noProof/>
              <w:kern w:val="2"/>
              <w:szCs w:val="24"/>
              <w:lang w:eastAsia="fr-FR"/>
              <w14:ligatures w14:val="standardContextual"/>
            </w:rPr>
          </w:pPr>
          <w:hyperlink w:anchor="_Toc199171788" w:history="1">
            <w:r w:rsidRPr="0005008E">
              <w:rPr>
                <w:rStyle w:val="Lienhypertexte"/>
                <w:noProof/>
              </w:rPr>
              <w:t>Libre expression.</w:t>
            </w:r>
            <w:r>
              <w:rPr>
                <w:noProof/>
                <w:webHidden/>
              </w:rPr>
              <w:tab/>
            </w:r>
            <w:r>
              <w:rPr>
                <w:noProof/>
                <w:webHidden/>
              </w:rPr>
              <w:fldChar w:fldCharType="begin"/>
            </w:r>
            <w:r>
              <w:rPr>
                <w:noProof/>
                <w:webHidden/>
              </w:rPr>
              <w:instrText xml:space="preserve"> PAGEREF _Toc199171788 \h </w:instrText>
            </w:r>
            <w:r>
              <w:rPr>
                <w:noProof/>
                <w:webHidden/>
              </w:rPr>
            </w:r>
            <w:r>
              <w:rPr>
                <w:noProof/>
                <w:webHidden/>
              </w:rPr>
              <w:fldChar w:fldCharType="separate"/>
            </w:r>
            <w:r>
              <w:rPr>
                <w:noProof/>
                <w:webHidden/>
              </w:rPr>
              <w:t>20</w:t>
            </w:r>
            <w:r>
              <w:rPr>
                <w:noProof/>
                <w:webHidden/>
              </w:rPr>
              <w:fldChar w:fldCharType="end"/>
            </w:r>
          </w:hyperlink>
        </w:p>
        <w:p w14:paraId="4FFB1ADC" w14:textId="43A78B3A" w:rsidR="0003747B" w:rsidRDefault="0003747B">
          <w:pPr>
            <w:pStyle w:val="TM2"/>
            <w:tabs>
              <w:tab w:val="right" w:leader="dot" w:pos="10469"/>
            </w:tabs>
            <w:rPr>
              <w:rFonts w:asciiTheme="minorHAnsi" w:eastAsiaTheme="minorEastAsia" w:hAnsiTheme="minorHAnsi" w:cstheme="minorBidi"/>
              <w:noProof/>
              <w:kern w:val="2"/>
              <w:szCs w:val="24"/>
              <w:lang w:eastAsia="fr-FR"/>
              <w14:ligatures w14:val="standardContextual"/>
            </w:rPr>
          </w:pPr>
          <w:hyperlink w:anchor="_Toc199171789" w:history="1">
            <w:r w:rsidRPr="0005008E">
              <w:rPr>
                <w:rStyle w:val="Lienhypertexte"/>
                <w:noProof/>
              </w:rPr>
              <w:t>Groupe des élus Socialistes et Apparentés : Clermontoises, Clermontois, merci.</w:t>
            </w:r>
            <w:r>
              <w:rPr>
                <w:noProof/>
                <w:webHidden/>
              </w:rPr>
              <w:tab/>
            </w:r>
            <w:r>
              <w:rPr>
                <w:noProof/>
                <w:webHidden/>
              </w:rPr>
              <w:fldChar w:fldCharType="begin"/>
            </w:r>
            <w:r>
              <w:rPr>
                <w:noProof/>
                <w:webHidden/>
              </w:rPr>
              <w:instrText xml:space="preserve"> PAGEREF _Toc199171789 \h </w:instrText>
            </w:r>
            <w:r>
              <w:rPr>
                <w:noProof/>
                <w:webHidden/>
              </w:rPr>
            </w:r>
            <w:r>
              <w:rPr>
                <w:noProof/>
                <w:webHidden/>
              </w:rPr>
              <w:fldChar w:fldCharType="separate"/>
            </w:r>
            <w:r>
              <w:rPr>
                <w:noProof/>
                <w:webHidden/>
              </w:rPr>
              <w:t>20</w:t>
            </w:r>
            <w:r>
              <w:rPr>
                <w:noProof/>
                <w:webHidden/>
              </w:rPr>
              <w:fldChar w:fldCharType="end"/>
            </w:r>
          </w:hyperlink>
        </w:p>
        <w:p w14:paraId="6F424F5F" w14:textId="60CB508E" w:rsidR="0003747B" w:rsidRDefault="0003747B">
          <w:pPr>
            <w:pStyle w:val="TM2"/>
            <w:tabs>
              <w:tab w:val="right" w:leader="dot" w:pos="10469"/>
            </w:tabs>
            <w:rPr>
              <w:rFonts w:asciiTheme="minorHAnsi" w:eastAsiaTheme="minorEastAsia" w:hAnsiTheme="minorHAnsi" w:cstheme="minorBidi"/>
              <w:noProof/>
              <w:kern w:val="2"/>
              <w:szCs w:val="24"/>
              <w:lang w:eastAsia="fr-FR"/>
              <w14:ligatures w14:val="standardContextual"/>
            </w:rPr>
          </w:pPr>
          <w:hyperlink w:anchor="_Toc199171790" w:history="1">
            <w:r w:rsidRPr="0005008E">
              <w:rPr>
                <w:rStyle w:val="Lienhypertexte"/>
                <w:noProof/>
              </w:rPr>
              <w:t>Groupe Europe Écologie Les Verts : une vision, des projets, de la participation.</w:t>
            </w:r>
            <w:r>
              <w:rPr>
                <w:noProof/>
                <w:webHidden/>
              </w:rPr>
              <w:tab/>
            </w:r>
            <w:r>
              <w:rPr>
                <w:noProof/>
                <w:webHidden/>
              </w:rPr>
              <w:fldChar w:fldCharType="begin"/>
            </w:r>
            <w:r>
              <w:rPr>
                <w:noProof/>
                <w:webHidden/>
              </w:rPr>
              <w:instrText xml:space="preserve"> PAGEREF _Toc199171790 \h </w:instrText>
            </w:r>
            <w:r>
              <w:rPr>
                <w:noProof/>
                <w:webHidden/>
              </w:rPr>
            </w:r>
            <w:r>
              <w:rPr>
                <w:noProof/>
                <w:webHidden/>
              </w:rPr>
              <w:fldChar w:fldCharType="separate"/>
            </w:r>
            <w:r>
              <w:rPr>
                <w:noProof/>
                <w:webHidden/>
              </w:rPr>
              <w:t>21</w:t>
            </w:r>
            <w:r>
              <w:rPr>
                <w:noProof/>
                <w:webHidden/>
              </w:rPr>
              <w:fldChar w:fldCharType="end"/>
            </w:r>
          </w:hyperlink>
        </w:p>
        <w:p w14:paraId="5DEBED77" w14:textId="75E4E13E" w:rsidR="0003747B" w:rsidRDefault="0003747B">
          <w:pPr>
            <w:pStyle w:val="TM2"/>
            <w:tabs>
              <w:tab w:val="right" w:leader="dot" w:pos="10469"/>
            </w:tabs>
            <w:rPr>
              <w:rFonts w:asciiTheme="minorHAnsi" w:eastAsiaTheme="minorEastAsia" w:hAnsiTheme="minorHAnsi" w:cstheme="minorBidi"/>
              <w:noProof/>
              <w:kern w:val="2"/>
              <w:szCs w:val="24"/>
              <w:lang w:eastAsia="fr-FR"/>
              <w14:ligatures w14:val="standardContextual"/>
            </w:rPr>
          </w:pPr>
          <w:hyperlink w:anchor="_Toc199171791" w:history="1">
            <w:r w:rsidRPr="0005008E">
              <w:rPr>
                <w:rStyle w:val="Lienhypertexte"/>
                <w:noProof/>
              </w:rPr>
              <w:t>Groupe Communiste et Citoyen, L’Humain d’Abord : être utile et faire du commun : la spécificité communiste et citoyenne.</w:t>
            </w:r>
            <w:r>
              <w:rPr>
                <w:noProof/>
                <w:webHidden/>
              </w:rPr>
              <w:tab/>
            </w:r>
            <w:r>
              <w:rPr>
                <w:noProof/>
                <w:webHidden/>
              </w:rPr>
              <w:fldChar w:fldCharType="begin"/>
            </w:r>
            <w:r>
              <w:rPr>
                <w:noProof/>
                <w:webHidden/>
              </w:rPr>
              <w:instrText xml:space="preserve"> PAGEREF _Toc199171791 \h </w:instrText>
            </w:r>
            <w:r>
              <w:rPr>
                <w:noProof/>
                <w:webHidden/>
              </w:rPr>
            </w:r>
            <w:r>
              <w:rPr>
                <w:noProof/>
                <w:webHidden/>
              </w:rPr>
              <w:fldChar w:fldCharType="separate"/>
            </w:r>
            <w:r>
              <w:rPr>
                <w:noProof/>
                <w:webHidden/>
              </w:rPr>
              <w:t>22</w:t>
            </w:r>
            <w:r>
              <w:rPr>
                <w:noProof/>
                <w:webHidden/>
              </w:rPr>
              <w:fldChar w:fldCharType="end"/>
            </w:r>
          </w:hyperlink>
        </w:p>
        <w:p w14:paraId="3F01D51B" w14:textId="19FAF1F5" w:rsidR="0003747B" w:rsidRDefault="0003747B">
          <w:pPr>
            <w:pStyle w:val="TM2"/>
            <w:tabs>
              <w:tab w:val="right" w:leader="dot" w:pos="10469"/>
            </w:tabs>
            <w:rPr>
              <w:rFonts w:asciiTheme="minorHAnsi" w:eastAsiaTheme="minorEastAsia" w:hAnsiTheme="minorHAnsi" w:cstheme="minorBidi"/>
              <w:noProof/>
              <w:kern w:val="2"/>
              <w:szCs w:val="24"/>
              <w:lang w:eastAsia="fr-FR"/>
              <w14:ligatures w14:val="standardContextual"/>
            </w:rPr>
          </w:pPr>
          <w:hyperlink w:anchor="_Toc199171792" w:history="1">
            <w:r w:rsidRPr="0005008E">
              <w:rPr>
                <w:rStyle w:val="Lienhypertexte"/>
                <w:noProof/>
              </w:rPr>
              <w:t>Groupe Générations Social et Écologie : Groupe générations et apparenté.</w:t>
            </w:r>
            <w:r>
              <w:rPr>
                <w:noProof/>
                <w:webHidden/>
              </w:rPr>
              <w:tab/>
            </w:r>
            <w:r>
              <w:rPr>
                <w:noProof/>
                <w:webHidden/>
              </w:rPr>
              <w:fldChar w:fldCharType="begin"/>
            </w:r>
            <w:r>
              <w:rPr>
                <w:noProof/>
                <w:webHidden/>
              </w:rPr>
              <w:instrText xml:space="preserve"> PAGEREF _Toc199171792 \h </w:instrText>
            </w:r>
            <w:r>
              <w:rPr>
                <w:noProof/>
                <w:webHidden/>
              </w:rPr>
            </w:r>
            <w:r>
              <w:rPr>
                <w:noProof/>
                <w:webHidden/>
              </w:rPr>
              <w:fldChar w:fldCharType="separate"/>
            </w:r>
            <w:r>
              <w:rPr>
                <w:noProof/>
                <w:webHidden/>
              </w:rPr>
              <w:t>22</w:t>
            </w:r>
            <w:r>
              <w:rPr>
                <w:noProof/>
                <w:webHidden/>
              </w:rPr>
              <w:fldChar w:fldCharType="end"/>
            </w:r>
          </w:hyperlink>
        </w:p>
        <w:p w14:paraId="445955B5" w14:textId="037559EE" w:rsidR="0003747B" w:rsidRDefault="0003747B">
          <w:pPr>
            <w:pStyle w:val="TM2"/>
            <w:tabs>
              <w:tab w:val="right" w:leader="dot" w:pos="10469"/>
            </w:tabs>
            <w:rPr>
              <w:rFonts w:asciiTheme="minorHAnsi" w:eastAsiaTheme="minorEastAsia" w:hAnsiTheme="minorHAnsi" w:cstheme="minorBidi"/>
              <w:noProof/>
              <w:kern w:val="2"/>
              <w:szCs w:val="24"/>
              <w:lang w:eastAsia="fr-FR"/>
              <w14:ligatures w14:val="standardContextual"/>
            </w:rPr>
          </w:pPr>
          <w:hyperlink w:anchor="_Toc199171793" w:history="1">
            <w:r w:rsidRPr="0005008E">
              <w:rPr>
                <w:rStyle w:val="Lienhypertexte"/>
                <w:noProof/>
              </w:rPr>
              <w:t>Groupe Avenir Républicain : après Clermont-Ferrand championne en dépenses de communication, Clermont-Ferrand premier financeur de la campagne électorale d’Olivier Bianchi.</w:t>
            </w:r>
            <w:r>
              <w:rPr>
                <w:noProof/>
                <w:webHidden/>
              </w:rPr>
              <w:tab/>
            </w:r>
            <w:r>
              <w:rPr>
                <w:noProof/>
                <w:webHidden/>
              </w:rPr>
              <w:fldChar w:fldCharType="begin"/>
            </w:r>
            <w:r>
              <w:rPr>
                <w:noProof/>
                <w:webHidden/>
              </w:rPr>
              <w:instrText xml:space="preserve"> PAGEREF _Toc199171793 \h </w:instrText>
            </w:r>
            <w:r>
              <w:rPr>
                <w:noProof/>
                <w:webHidden/>
              </w:rPr>
            </w:r>
            <w:r>
              <w:rPr>
                <w:noProof/>
                <w:webHidden/>
              </w:rPr>
              <w:fldChar w:fldCharType="separate"/>
            </w:r>
            <w:r>
              <w:rPr>
                <w:noProof/>
                <w:webHidden/>
              </w:rPr>
              <w:t>23</w:t>
            </w:r>
            <w:r>
              <w:rPr>
                <w:noProof/>
                <w:webHidden/>
              </w:rPr>
              <w:fldChar w:fldCharType="end"/>
            </w:r>
          </w:hyperlink>
        </w:p>
        <w:p w14:paraId="3239E5FC" w14:textId="6D13F69D" w:rsidR="0003747B" w:rsidRDefault="0003747B">
          <w:pPr>
            <w:pStyle w:val="TM2"/>
            <w:tabs>
              <w:tab w:val="right" w:leader="dot" w:pos="10469"/>
            </w:tabs>
            <w:rPr>
              <w:rFonts w:asciiTheme="minorHAnsi" w:eastAsiaTheme="minorEastAsia" w:hAnsiTheme="minorHAnsi" w:cstheme="minorBidi"/>
              <w:noProof/>
              <w:kern w:val="2"/>
              <w:szCs w:val="24"/>
              <w:lang w:eastAsia="fr-FR"/>
              <w14:ligatures w14:val="standardContextual"/>
            </w:rPr>
          </w:pPr>
          <w:hyperlink w:anchor="_Toc199171794" w:history="1">
            <w:r w:rsidRPr="0005008E">
              <w:rPr>
                <w:rStyle w:val="Lienhypertexte"/>
                <w:noProof/>
              </w:rPr>
              <w:t>Groupe Ensemble Citoyens ! Majorité présidentielle : l’alternance ferait du bien à Clermont !</w:t>
            </w:r>
            <w:r>
              <w:rPr>
                <w:noProof/>
                <w:webHidden/>
              </w:rPr>
              <w:tab/>
            </w:r>
            <w:r>
              <w:rPr>
                <w:noProof/>
                <w:webHidden/>
              </w:rPr>
              <w:fldChar w:fldCharType="begin"/>
            </w:r>
            <w:r>
              <w:rPr>
                <w:noProof/>
                <w:webHidden/>
              </w:rPr>
              <w:instrText xml:space="preserve"> PAGEREF _Toc199171794 \h </w:instrText>
            </w:r>
            <w:r>
              <w:rPr>
                <w:noProof/>
                <w:webHidden/>
              </w:rPr>
            </w:r>
            <w:r>
              <w:rPr>
                <w:noProof/>
                <w:webHidden/>
              </w:rPr>
              <w:fldChar w:fldCharType="separate"/>
            </w:r>
            <w:r>
              <w:rPr>
                <w:noProof/>
                <w:webHidden/>
              </w:rPr>
              <w:t>23</w:t>
            </w:r>
            <w:r>
              <w:rPr>
                <w:noProof/>
                <w:webHidden/>
              </w:rPr>
              <w:fldChar w:fldCharType="end"/>
            </w:r>
          </w:hyperlink>
        </w:p>
        <w:p w14:paraId="7238B73B" w14:textId="1F566E11" w:rsidR="0003747B" w:rsidRDefault="0003747B">
          <w:pPr>
            <w:pStyle w:val="TM2"/>
            <w:tabs>
              <w:tab w:val="right" w:leader="dot" w:pos="10469"/>
            </w:tabs>
            <w:rPr>
              <w:rFonts w:asciiTheme="minorHAnsi" w:eastAsiaTheme="minorEastAsia" w:hAnsiTheme="minorHAnsi" w:cstheme="minorBidi"/>
              <w:noProof/>
              <w:kern w:val="2"/>
              <w:szCs w:val="24"/>
              <w:lang w:eastAsia="fr-FR"/>
              <w14:ligatures w14:val="standardContextual"/>
            </w:rPr>
          </w:pPr>
          <w:hyperlink w:anchor="_Toc199171795" w:history="1">
            <w:r w:rsidRPr="0005008E">
              <w:rPr>
                <w:rStyle w:val="Lienhypertexte"/>
                <w:noProof/>
              </w:rPr>
              <w:t>Groupe Clermont en Commun, France Insoumise : l’autre bilan d’Olivier Bianchi.</w:t>
            </w:r>
            <w:r>
              <w:rPr>
                <w:noProof/>
                <w:webHidden/>
              </w:rPr>
              <w:tab/>
            </w:r>
            <w:r>
              <w:rPr>
                <w:noProof/>
                <w:webHidden/>
              </w:rPr>
              <w:fldChar w:fldCharType="begin"/>
            </w:r>
            <w:r>
              <w:rPr>
                <w:noProof/>
                <w:webHidden/>
              </w:rPr>
              <w:instrText xml:space="preserve"> PAGEREF _Toc199171795 \h </w:instrText>
            </w:r>
            <w:r>
              <w:rPr>
                <w:noProof/>
                <w:webHidden/>
              </w:rPr>
            </w:r>
            <w:r>
              <w:rPr>
                <w:noProof/>
                <w:webHidden/>
              </w:rPr>
              <w:fldChar w:fldCharType="separate"/>
            </w:r>
            <w:r>
              <w:rPr>
                <w:noProof/>
                <w:webHidden/>
              </w:rPr>
              <w:t>23</w:t>
            </w:r>
            <w:r>
              <w:rPr>
                <w:noProof/>
                <w:webHidden/>
              </w:rPr>
              <w:fldChar w:fldCharType="end"/>
            </w:r>
          </w:hyperlink>
        </w:p>
        <w:p w14:paraId="04DA459A" w14:textId="4BFB2429" w:rsidR="0003747B" w:rsidRDefault="0003747B">
          <w:pPr>
            <w:pStyle w:val="TM1"/>
            <w:tabs>
              <w:tab w:val="right" w:leader="dot" w:pos="10469"/>
            </w:tabs>
            <w:rPr>
              <w:rFonts w:asciiTheme="minorHAnsi" w:eastAsiaTheme="minorEastAsia" w:hAnsiTheme="minorHAnsi" w:cstheme="minorBidi"/>
              <w:noProof/>
              <w:kern w:val="2"/>
              <w:szCs w:val="24"/>
              <w:lang w:eastAsia="fr-FR"/>
              <w14:ligatures w14:val="standardContextual"/>
            </w:rPr>
          </w:pPr>
          <w:hyperlink w:anchor="_Toc199171796" w:history="1">
            <w:r w:rsidRPr="0005008E">
              <w:rPr>
                <w:rStyle w:val="Lienhypertexte"/>
                <w:noProof/>
              </w:rPr>
              <w:t>Demain Clermont n°363 : Mai-Juin 2025.</w:t>
            </w:r>
            <w:r>
              <w:rPr>
                <w:noProof/>
                <w:webHidden/>
              </w:rPr>
              <w:tab/>
            </w:r>
            <w:r>
              <w:rPr>
                <w:noProof/>
                <w:webHidden/>
              </w:rPr>
              <w:fldChar w:fldCharType="begin"/>
            </w:r>
            <w:r>
              <w:rPr>
                <w:noProof/>
                <w:webHidden/>
              </w:rPr>
              <w:instrText xml:space="preserve"> PAGEREF _Toc199171796 \h </w:instrText>
            </w:r>
            <w:r>
              <w:rPr>
                <w:noProof/>
                <w:webHidden/>
              </w:rPr>
            </w:r>
            <w:r>
              <w:rPr>
                <w:noProof/>
                <w:webHidden/>
              </w:rPr>
              <w:fldChar w:fldCharType="separate"/>
            </w:r>
            <w:r>
              <w:rPr>
                <w:noProof/>
                <w:webHidden/>
              </w:rPr>
              <w:t>24</w:t>
            </w:r>
            <w:r>
              <w:rPr>
                <w:noProof/>
                <w:webHidden/>
              </w:rPr>
              <w:fldChar w:fldCharType="end"/>
            </w:r>
          </w:hyperlink>
        </w:p>
        <w:p w14:paraId="01F5C07F" w14:textId="44ACDF77" w:rsidR="00BE03D8" w:rsidRDefault="00BE03D8">
          <w:r>
            <w:rPr>
              <w:b/>
              <w:bCs/>
            </w:rPr>
            <w:fldChar w:fldCharType="end"/>
          </w:r>
        </w:p>
      </w:sdtContent>
    </w:sdt>
    <w:p w14:paraId="026E6E94" w14:textId="77777777" w:rsidR="00C93BC1" w:rsidRDefault="00C93BC1" w:rsidP="00C93BC1"/>
    <w:p w14:paraId="6194CEFF" w14:textId="07A7F50D" w:rsidR="00C93BC1" w:rsidRDefault="00C93BC1" w:rsidP="00C93BC1">
      <w:pPr>
        <w:pStyle w:val="Titre1"/>
      </w:pPr>
      <w:bookmarkStart w:id="0" w:name="_Toc199171759"/>
      <w:r>
        <w:t>Édito : Olivier Bianchi, maire de Clermont-Ferrand : « </w:t>
      </w:r>
      <w:r w:rsidR="002335BB">
        <w:t>La Ville s’efforce de faire bouclier et de protéger les Clermontois et les Clermontoises</w:t>
      </w:r>
      <w:r>
        <w:t> »</w:t>
      </w:r>
      <w:r w:rsidR="00D66E4D">
        <w:t>.</w:t>
      </w:r>
      <w:r w:rsidR="00EB13EF">
        <w:t xml:space="preserve"> Cinq ans ensemble.</w:t>
      </w:r>
      <w:bookmarkEnd w:id="0"/>
    </w:p>
    <w:p w14:paraId="38B44071" w14:textId="6F43CB2A" w:rsidR="00BF234E" w:rsidRDefault="00BF234E" w:rsidP="00BF234E">
      <w:r>
        <w:t>De nombreux élus locaux évoquent un mandat municipal 2020-2026 « tronqué » : qu’en pensez-vous ?</w:t>
      </w:r>
    </w:p>
    <w:p w14:paraId="76190C2F" w14:textId="3A7DC7AF" w:rsidR="00BF234E" w:rsidRDefault="00BF234E" w:rsidP="00BF234E">
      <w:r>
        <w:t>C’est en effet plutôt juste. Les années 2020 et 2021 ont été très fortement marquées par les restrictions sanitaires liées à la pandémie du Covid 19, ainsi que par les nombreuses incertitudes qui s’en sont suivies. Ce mandat de six ans aura donc en réalité duré quatre ans, quatre ans et demi. Beaucoup de nos projets n’ont démarré qu’à partir de 2022, car avant cela nos agents étaient pleinement mobilisés pour assurer le fonctionnement du centre de vaccination que nous avons mis en place à la Maison des sports, garantir la continuité des services publics municipaux, veiller à la santé des Clermontois, être auprès des enfants, de nos aînés, etc. Malgré tout, nous avons tenu 95% de nos engagements, c’est un mandat intense.</w:t>
      </w:r>
    </w:p>
    <w:p w14:paraId="39F55ECF" w14:textId="77777777" w:rsidR="00BF234E" w:rsidRDefault="00BF234E" w:rsidP="00BF234E">
      <w:r>
        <w:t>Après 2022, la situation n’a pas forcément été beaucoup plus rose...</w:t>
      </w:r>
    </w:p>
    <w:p w14:paraId="48AC10B7" w14:textId="549D4BF9" w:rsidR="00BF234E" w:rsidRDefault="00BF234E" w:rsidP="00BF234E">
      <w:r>
        <w:t>Il est vrai que la crise du Covid 19 a été le point de départ d’un contexte de crise permanente au niveau mondial depuis plusieurs années. Ces désordres internationaux ne sont pas sans conséquences au niveau local. L’invasion de l’Ukraine en 2022 a engendré une flambée des prix des matières premières, en particulier sur l’énergie et l’alimentation.</w:t>
      </w:r>
      <w:r w:rsidR="00442E00">
        <w:t xml:space="preserve"> </w:t>
      </w:r>
      <w:r>
        <w:t>Les conflits au Moyen-Orient, l’instabilité politique en France, le dérèglement climatique, la multiplication des catastrophes naturelles et des phénomènes extrêmes, la montée des populismes en Europe et dans le monde, les guerres commerciales qui s’annoncent, le délitement du lien social, la banalisation des violences physiques et verbales... Tout cela n’incite guère à l’optimisme, mais en tant que maire mon rôle est de me remonter les manches et d'essayer d’améliorer les choses !</w:t>
      </w:r>
    </w:p>
    <w:p w14:paraId="0EC4DC0C" w14:textId="13CA497C" w:rsidR="00BF234E" w:rsidRDefault="00BF234E" w:rsidP="00BF234E">
      <w:r>
        <w:t>Justement, comment améliorer</w:t>
      </w:r>
      <w:r w:rsidR="00442E00">
        <w:t xml:space="preserve"> </w:t>
      </w:r>
      <w:r>
        <w:t>le quotidien des Clermontois dans</w:t>
      </w:r>
      <w:r w:rsidR="00442E00">
        <w:t xml:space="preserve"> </w:t>
      </w:r>
      <w:r>
        <w:t>le contexte que vous décrivez ?</w:t>
      </w:r>
    </w:p>
    <w:p w14:paraId="313A829D" w14:textId="71F6B576" w:rsidR="00BF234E" w:rsidRDefault="00BF234E" w:rsidP="00BF234E">
      <w:r>
        <w:t>Nous faisons le choix d’un service public fort, pour toutes et tous ! La Ville s’efforce de faire bouclier et de protéger les Clermontois. À commencer par la préservation du pouvoir d’achat. Nous n’avons pas augmenté d’un centime les tarifs de la cantine et des services aux familles depuis 10 ans ! Pourtant, l’inflation en France sur la seule période 2020-2024 a été de 14,9%. Beaucoup de collectivités ont augmenté leurs tarifs en conséquence, mais pas la Ville de Clermont-Ferrand. Pour préserver le pouvoir d’achat, nous avons également reconduit les taux d’imposition que nous fixons pour la 9</w:t>
      </w:r>
      <w:r w:rsidR="00442E00" w:rsidRPr="00442E00">
        <w:rPr>
          <w:vertAlign w:val="superscript"/>
        </w:rPr>
        <w:t>e</w:t>
      </w:r>
      <w:r w:rsidR="00442E00">
        <w:t xml:space="preserve"> </w:t>
      </w:r>
      <w:r>
        <w:t>année de suite en 2025, pas d’augmentation depuis 2016. Autre exemple : la gratuité des transports en commun le week-end depuis 2021… Nous développons également une action sociale forte à travers notre CCAS. Comme partout en France, nous rencontrons des difficultés financières, mais nous ne privatiserons pas car quand je vois les scandales de certains E</w:t>
      </w:r>
      <w:r w:rsidR="0010069D">
        <w:t>hpad</w:t>
      </w:r>
      <w:r>
        <w:t xml:space="preserve"> dans notre pays, je me réjouis de notre capacité à soutenir nos aînés et les plus fragiles avec l’un des plus grands CCAS de France. La solidarité est l’ADN de Clermont-Ferrand.</w:t>
      </w:r>
    </w:p>
    <w:p w14:paraId="3497F4A9" w14:textId="3FEE7A49" w:rsidR="00BF234E" w:rsidRDefault="00BF234E" w:rsidP="00BF234E">
      <w:r>
        <w:t>Les enjeux de sécurité, en particulier celle relative au narcotrafic,</w:t>
      </w:r>
      <w:r w:rsidR="0010069D">
        <w:t xml:space="preserve"> </w:t>
      </w:r>
      <w:r>
        <w:t>ont également marqué ce mandat...</w:t>
      </w:r>
    </w:p>
    <w:p w14:paraId="75BAC081" w14:textId="77777777" w:rsidR="00D7716B" w:rsidRDefault="00BF234E" w:rsidP="00D7716B">
      <w:r>
        <w:t xml:space="preserve">C’est un sujet central : réseaux mafieux, hausse des incivilités et des violences, santé publique, occupation de l’espace public, mineurs isolés, déscolarisation... Clermont-Ferrand n’échappe pas à la montée de ces phénomènes dans les villes et dans les campagnes. Nous sommes déterminés et agissons aux côtés de l’État et de la Justice. Je ne serai jamais populiste en faisant croire qu’un maire peut régler seul cette situation qui gangrène la France, mais pas d’angélisme non plus. Quand je suis devenu Maire, il y avait 15 caméras de vidéoprotection, il y en a aujourd’hui 291 ; il y avait 34 policiers municipaux en 2014, il y en aura 70 en 2025 et 94 agents </w:t>
      </w:r>
      <w:proofErr w:type="gramStart"/>
      <w:r>
        <w:t>au</w:t>
      </w:r>
      <w:proofErr w:type="gramEnd"/>
      <w:r>
        <w:t xml:space="preserve"> total dédiés à ces enjeux. C’est bien l’ensemble d’une chaîne nationale qui doit prendre à bras-le-corps les problèmes. Quel accompagnement des mineurs isolés qui tombent dans la spirale du trafic ? Comment lutter contre la déscolarisation, accompagner les familles, lutter</w:t>
      </w:r>
      <w:r w:rsidR="0010069D">
        <w:t xml:space="preserve"> </w:t>
      </w:r>
      <w:r w:rsidR="00D7716B">
        <w:t xml:space="preserve">contre la </w:t>
      </w:r>
      <w:r w:rsidR="00D7716B">
        <w:lastRenderedPageBreak/>
        <w:t>pauvreté ? Faire croire que seul le recrutement de policiers municipaux sera la réponse au narcotrafic est un mensonge. Avec nos compétences, nous tâchons de tenir tous les aspects : prévention, éducation, santé, action sociale, sécurité. Nous continuerons à amplifier nos actions sans relâche.</w:t>
      </w:r>
    </w:p>
    <w:p w14:paraId="18780230" w14:textId="77777777" w:rsidR="00D7716B" w:rsidRDefault="00D7716B" w:rsidP="00D7716B">
      <w:r>
        <w:t>Les travaux ont occupé aussi beaucoup de place dans notre ville ces dernières années ?</w:t>
      </w:r>
    </w:p>
    <w:p w14:paraId="0744E35D" w14:textId="62F3D180" w:rsidR="00D7716B" w:rsidRDefault="00D7716B" w:rsidP="00D7716B">
      <w:r>
        <w:t>Je veux avant tout remercier très sincèrement les Clermontois et les Clermontoises pour leur patience. Le réseau de transports en commun de notre métropole était totalement sous-dimensionné pour une agglomération de plus de 300 000 habitants. C’est donc pour donner à davantage de personnes la possibilité de prendre les transports en commun que nous conduisons le projet InspiRe. Ce sont les problèmes de circulation et de stationnement qui nous ont amenés à InspiRe, pas l’inverse ! En outre, quand on voit le changement climatique s'accélérer, mais que dans le même temps, 70%</w:t>
      </w:r>
      <w:r w:rsidR="00A12012">
        <w:t xml:space="preserve"> </w:t>
      </w:r>
      <w:r>
        <w:t>des trajets en voiture sont effectués</w:t>
      </w:r>
      <w:r w:rsidR="00A12012">
        <w:t xml:space="preserve"> </w:t>
      </w:r>
      <w:r>
        <w:t>par des personnes seules sur moins</w:t>
      </w:r>
      <w:r w:rsidR="00A12012">
        <w:t xml:space="preserve"> </w:t>
      </w:r>
      <w:r>
        <w:t>de 4km, nous avons l’obligation de</w:t>
      </w:r>
      <w:r w:rsidR="00A12012">
        <w:t xml:space="preserve"> </w:t>
      </w:r>
      <w:r>
        <w:t>proposer des alternatives sécurisées</w:t>
      </w:r>
      <w:r w:rsidR="00A12012">
        <w:t xml:space="preserve"> </w:t>
      </w:r>
      <w:r>
        <w:t>et pratiques ! Nous ne voulons pas</w:t>
      </w:r>
      <w:r w:rsidR="00A12012">
        <w:t xml:space="preserve"> </w:t>
      </w:r>
      <w:r>
        <w:t>chasser la voiture mais la réserver à</w:t>
      </w:r>
      <w:r w:rsidR="00A12012">
        <w:t xml:space="preserve"> </w:t>
      </w:r>
      <w:r>
        <w:t>ceux qui en ont absolument besoin</w:t>
      </w:r>
      <w:r w:rsidR="00A12012">
        <w:t xml:space="preserve"> </w:t>
      </w:r>
      <w:r>
        <w:t>tout en proposant des alternatives</w:t>
      </w:r>
      <w:r w:rsidR="00A12012">
        <w:t xml:space="preserve"> </w:t>
      </w:r>
      <w:r>
        <w:t>aux autres.</w:t>
      </w:r>
      <w:r w:rsidR="00A12012">
        <w:t xml:space="preserve"> </w:t>
      </w:r>
      <w:r>
        <w:t>Je comprends tout à fait les agacements</w:t>
      </w:r>
      <w:r w:rsidR="00A12012">
        <w:t xml:space="preserve"> </w:t>
      </w:r>
      <w:r>
        <w:t>et les colères engendrés par</w:t>
      </w:r>
      <w:r w:rsidR="00A12012">
        <w:t xml:space="preserve"> </w:t>
      </w:r>
      <w:r>
        <w:t>les travaux, mais les mobilités, l’eau</w:t>
      </w:r>
      <w:r w:rsidR="00A12012">
        <w:t xml:space="preserve"> </w:t>
      </w:r>
      <w:r>
        <w:t>et l’énergie sont les enjeux majeurs</w:t>
      </w:r>
      <w:r w:rsidR="00A12012">
        <w:t xml:space="preserve"> </w:t>
      </w:r>
      <w:r>
        <w:t>des décennies à venir. Les heures</w:t>
      </w:r>
      <w:r w:rsidR="00A12012">
        <w:t xml:space="preserve"> </w:t>
      </w:r>
      <w:r>
        <w:t>perdues aujourd’hui dans les embouteillages</w:t>
      </w:r>
      <w:r w:rsidR="00A12012">
        <w:t xml:space="preserve"> </w:t>
      </w:r>
      <w:r>
        <w:t>sont un faible prix à payer</w:t>
      </w:r>
      <w:r w:rsidR="00A12012">
        <w:t xml:space="preserve"> </w:t>
      </w:r>
      <w:r>
        <w:t>pour transmettre une ville encore</w:t>
      </w:r>
      <w:r w:rsidR="00A12012">
        <w:t xml:space="preserve"> </w:t>
      </w:r>
      <w:r>
        <w:t>vivable à nos enfants.</w:t>
      </w:r>
    </w:p>
    <w:p w14:paraId="3C5E93B4" w14:textId="212A4A00" w:rsidR="00D7716B" w:rsidRDefault="00D7716B" w:rsidP="00D7716B">
      <w:r>
        <w:t>Une étude récente a montré que</w:t>
      </w:r>
      <w:r w:rsidR="00A12012">
        <w:t xml:space="preserve"> </w:t>
      </w:r>
      <w:r>
        <w:t>deux Clermontois sur trois estiment</w:t>
      </w:r>
      <w:r w:rsidR="00A12012">
        <w:t xml:space="preserve"> </w:t>
      </w:r>
      <w:r>
        <w:t>que l’accès aux soins doit être</w:t>
      </w:r>
      <w:r w:rsidR="00A12012">
        <w:t xml:space="preserve"> </w:t>
      </w:r>
      <w:r>
        <w:t>une priorité. Qu’en pensez-vous ?</w:t>
      </w:r>
    </w:p>
    <w:p w14:paraId="03666205" w14:textId="7D9BB46B" w:rsidR="00D7716B" w:rsidRDefault="00D7716B" w:rsidP="00D7716B">
      <w:r>
        <w:t>Quand on est maire, on ne peut</w:t>
      </w:r>
      <w:r w:rsidR="00A12012">
        <w:t xml:space="preserve"> </w:t>
      </w:r>
      <w:r>
        <w:t>pas être surpris par ce chiffre. Je</w:t>
      </w:r>
      <w:r w:rsidR="00A12012">
        <w:t xml:space="preserve"> </w:t>
      </w:r>
      <w:r>
        <w:t>rencontre régulièrement des habitants</w:t>
      </w:r>
      <w:r w:rsidR="00A12012">
        <w:t xml:space="preserve"> </w:t>
      </w:r>
      <w:r>
        <w:t>et des habitantes de tous</w:t>
      </w:r>
      <w:r w:rsidR="00A12012">
        <w:t xml:space="preserve"> </w:t>
      </w:r>
      <w:r>
        <w:t>âges et de tous milieux sociaux</w:t>
      </w:r>
      <w:r w:rsidR="00A12012">
        <w:t xml:space="preserve"> </w:t>
      </w:r>
      <w:r>
        <w:t>qui éprouvent des difficultés pour</w:t>
      </w:r>
      <w:r w:rsidR="00A12012">
        <w:t xml:space="preserve"> </w:t>
      </w:r>
      <w:r>
        <w:t>avoir des rendez-vous avec des</w:t>
      </w:r>
      <w:r w:rsidR="00A12012">
        <w:t xml:space="preserve"> </w:t>
      </w:r>
      <w:r>
        <w:t>professionnels de santé : médecin</w:t>
      </w:r>
      <w:r w:rsidR="00A12012">
        <w:t xml:space="preserve"> </w:t>
      </w:r>
      <w:r>
        <w:t>généraliste, pédiatre, gynécologue,</w:t>
      </w:r>
      <w:r w:rsidR="00A12012">
        <w:t xml:space="preserve"> </w:t>
      </w:r>
      <w:r>
        <w:t>ophtalmo... Il y a là un véritable enjeu</w:t>
      </w:r>
      <w:r w:rsidR="00A12012">
        <w:t xml:space="preserve"> </w:t>
      </w:r>
      <w:r>
        <w:t>de santé publique à très court</w:t>
      </w:r>
      <w:r w:rsidR="00A12012">
        <w:t xml:space="preserve"> </w:t>
      </w:r>
      <w:r>
        <w:t>terme. Les nouvelles générations</w:t>
      </w:r>
      <w:r w:rsidR="00A12012">
        <w:t xml:space="preserve"> </w:t>
      </w:r>
      <w:r>
        <w:t>de médecins ne veulent plus travailler</w:t>
      </w:r>
      <w:r w:rsidR="00A12012">
        <w:t xml:space="preserve"> </w:t>
      </w:r>
      <w:r>
        <w:t>12</w:t>
      </w:r>
      <w:r w:rsidR="001B4EE3">
        <w:t xml:space="preserve"> heures </w:t>
      </w:r>
      <w:r>
        <w:t>par jour et 6 jours sur 7.</w:t>
      </w:r>
      <w:r w:rsidR="00A12012">
        <w:t xml:space="preserve"> </w:t>
      </w:r>
      <w:r>
        <w:t>Elles préfèrent se rassembler dans</w:t>
      </w:r>
      <w:r w:rsidR="00A12012">
        <w:t xml:space="preserve"> </w:t>
      </w:r>
      <w:r>
        <w:t>des maisons de santé, des centres</w:t>
      </w:r>
      <w:r w:rsidR="00A12012">
        <w:t xml:space="preserve"> </w:t>
      </w:r>
      <w:r>
        <w:t>pluridisciplinaires, etc. Et mutualiser</w:t>
      </w:r>
      <w:r w:rsidR="00A12012">
        <w:t xml:space="preserve"> </w:t>
      </w:r>
      <w:r>
        <w:t>les tâches administratives avec un</w:t>
      </w:r>
      <w:r w:rsidR="00A12012">
        <w:t xml:space="preserve"> </w:t>
      </w:r>
      <w:r>
        <w:t>secrétariat commun. Alors, même</w:t>
      </w:r>
      <w:r w:rsidR="00A12012">
        <w:t xml:space="preserve"> </w:t>
      </w:r>
      <w:r>
        <w:t>s’il ne s’agit pas d’une compétence</w:t>
      </w:r>
      <w:r w:rsidR="00A12012">
        <w:t xml:space="preserve"> </w:t>
      </w:r>
      <w:r>
        <w:t>des municipalités, nous agissons</w:t>
      </w:r>
      <w:r w:rsidR="00A12012">
        <w:t xml:space="preserve"> </w:t>
      </w:r>
      <w:r>
        <w:t>autant que possible pour attirer des</w:t>
      </w:r>
      <w:r w:rsidR="00A12012">
        <w:t xml:space="preserve"> </w:t>
      </w:r>
      <w:r>
        <w:t>médecins, notamment généralistes.</w:t>
      </w:r>
      <w:r w:rsidR="00A12012">
        <w:t xml:space="preserve"> </w:t>
      </w:r>
      <w:r>
        <w:t>D’où l’ouverture récente du Centre</w:t>
      </w:r>
      <w:r w:rsidR="00A12012">
        <w:t xml:space="preserve"> </w:t>
      </w:r>
      <w:r>
        <w:t>municipal de santé Alain-Laffont</w:t>
      </w:r>
      <w:r w:rsidR="00A12012">
        <w:t xml:space="preserve"> </w:t>
      </w:r>
      <w:r>
        <w:t>aux Vergnes, du Centre de santé de</w:t>
      </w:r>
      <w:r w:rsidR="00A12012">
        <w:t xml:space="preserve"> </w:t>
      </w:r>
      <w:r>
        <w:t>La Fontaine-du-Bac, l’extension de</w:t>
      </w:r>
      <w:r w:rsidR="00A12012">
        <w:t xml:space="preserve"> </w:t>
      </w:r>
      <w:r>
        <w:t xml:space="preserve">la Maison de santé de </w:t>
      </w:r>
      <w:proofErr w:type="spellStart"/>
      <w:r>
        <w:t>Champratel</w:t>
      </w:r>
      <w:proofErr w:type="spellEnd"/>
      <w:r>
        <w:t>,</w:t>
      </w:r>
      <w:r w:rsidR="00A12012">
        <w:t xml:space="preserve"> </w:t>
      </w:r>
      <w:r>
        <w:t>etc. La consolidation de notre service</w:t>
      </w:r>
      <w:r w:rsidR="00A12012">
        <w:t xml:space="preserve"> </w:t>
      </w:r>
      <w:r>
        <w:t>municipal de santé scolaire, l’un</w:t>
      </w:r>
      <w:r w:rsidR="00A12012">
        <w:t xml:space="preserve"> </w:t>
      </w:r>
      <w:r>
        <w:t>des 11 derniers qui existent encore en</w:t>
      </w:r>
      <w:r w:rsidR="00A12012">
        <w:t xml:space="preserve"> </w:t>
      </w:r>
      <w:r>
        <w:t>France à cette échelle, et l’ouverture</w:t>
      </w:r>
      <w:r w:rsidR="00A12012">
        <w:t xml:space="preserve"> </w:t>
      </w:r>
      <w:r>
        <w:t>du 25 Gisèle-Halimi ont également</w:t>
      </w:r>
      <w:r w:rsidR="00A12012">
        <w:t xml:space="preserve"> </w:t>
      </w:r>
      <w:r>
        <w:t>pour objectif de répondre à ces</w:t>
      </w:r>
      <w:r w:rsidR="00A12012">
        <w:t xml:space="preserve"> </w:t>
      </w:r>
      <w:r>
        <w:t>manques de plus en plus criants au</w:t>
      </w:r>
      <w:r w:rsidR="00A12012">
        <w:t xml:space="preserve"> </w:t>
      </w:r>
      <w:r>
        <w:t>niveau national.</w:t>
      </w:r>
    </w:p>
    <w:p w14:paraId="4D11D032" w14:textId="3ED24249" w:rsidR="00D7716B" w:rsidRDefault="00D7716B" w:rsidP="00D7716B">
      <w:r>
        <w:t>Quel regard portez-vous</w:t>
      </w:r>
      <w:r w:rsidR="00A12012">
        <w:t xml:space="preserve"> </w:t>
      </w:r>
      <w:r>
        <w:t>sur votre action depuis 2014 ?</w:t>
      </w:r>
    </w:p>
    <w:p w14:paraId="43A653BD" w14:textId="7A5CC6A8" w:rsidR="00281656" w:rsidRDefault="00D7716B" w:rsidP="00D7716B">
      <w:r>
        <w:t>En dix ans, la société a beaucoup</w:t>
      </w:r>
      <w:r w:rsidR="00A12012">
        <w:t xml:space="preserve"> </w:t>
      </w:r>
      <w:r>
        <w:t>évolué. Ce qui me marque, comme</w:t>
      </w:r>
      <w:r w:rsidR="00A12012">
        <w:t xml:space="preserve"> </w:t>
      </w:r>
      <w:r>
        <w:t>beaucoup d’entre nous, c’est la détérioration</w:t>
      </w:r>
      <w:r w:rsidR="00A12012">
        <w:t xml:space="preserve"> </w:t>
      </w:r>
      <w:r>
        <w:t>des rapports humains. La</w:t>
      </w:r>
      <w:r w:rsidR="00A12012">
        <w:t xml:space="preserve"> </w:t>
      </w:r>
      <w:r>
        <w:t>perte de l’intérêt collectif face à l’individualisme...</w:t>
      </w:r>
      <w:r w:rsidR="00A12012">
        <w:t xml:space="preserve"> </w:t>
      </w:r>
      <w:r>
        <w:t>Clermont-Ferrand doit</w:t>
      </w:r>
      <w:r w:rsidR="00A12012">
        <w:t xml:space="preserve"> </w:t>
      </w:r>
      <w:r>
        <w:t>rester une ville solidaire et d’ouverture,</w:t>
      </w:r>
      <w:r w:rsidR="00A12012">
        <w:t xml:space="preserve"> </w:t>
      </w:r>
      <w:r>
        <w:t>où il fait bon vivre. Je crois foncièrement</w:t>
      </w:r>
      <w:r w:rsidR="00A12012">
        <w:t xml:space="preserve"> </w:t>
      </w:r>
      <w:r>
        <w:t>que le service public doit</w:t>
      </w:r>
      <w:r w:rsidR="00A12012">
        <w:t xml:space="preserve"> </w:t>
      </w:r>
      <w:r>
        <w:t>jouer un rôle prépondérant dans notre</w:t>
      </w:r>
      <w:r w:rsidR="00A12012">
        <w:t xml:space="preserve"> </w:t>
      </w:r>
      <w:r>
        <w:t>contrat social. Depuis 2014, ensemble</w:t>
      </w:r>
      <w:r w:rsidR="00A12012">
        <w:t xml:space="preserve"> </w:t>
      </w:r>
      <w:r>
        <w:t>nous avons réalisé de belles choses.</w:t>
      </w:r>
      <w:r w:rsidR="00A12012">
        <w:t xml:space="preserve"> </w:t>
      </w:r>
      <w:r>
        <w:t>Nous avons uni nos forces pour créer</w:t>
      </w:r>
      <w:r w:rsidR="00A12012">
        <w:t xml:space="preserve"> </w:t>
      </w:r>
      <w:r>
        <w:t>une Métropole qui compte en France,</w:t>
      </w:r>
      <w:r w:rsidR="00A12012">
        <w:t xml:space="preserve"> </w:t>
      </w:r>
      <w:r>
        <w:t>quand nous perdions notre statut de</w:t>
      </w:r>
      <w:r w:rsidR="00A12012">
        <w:t xml:space="preserve"> </w:t>
      </w:r>
      <w:r>
        <w:t>capitale régionale : cela nous permet</w:t>
      </w:r>
      <w:r w:rsidR="00A12012">
        <w:t xml:space="preserve"> </w:t>
      </w:r>
      <w:r>
        <w:t>de dynamiser le territoire, avoir un</w:t>
      </w:r>
      <w:r w:rsidR="00A12012">
        <w:t xml:space="preserve"> </w:t>
      </w:r>
      <w:r>
        <w:t>CHU, une Université reconnue, des</w:t>
      </w:r>
      <w:r w:rsidR="00A12012">
        <w:t xml:space="preserve"> </w:t>
      </w:r>
      <w:r>
        <w:t>chercheurs, un rayonnement culturel</w:t>
      </w:r>
      <w:r w:rsidR="00A12012">
        <w:t xml:space="preserve"> </w:t>
      </w:r>
      <w:r>
        <w:t>et sportif, de l’attractivité économique</w:t>
      </w:r>
      <w:r w:rsidR="00A12012">
        <w:t xml:space="preserve"> </w:t>
      </w:r>
      <w:r>
        <w:t>et de l’emploi. Avec une accélération</w:t>
      </w:r>
      <w:r w:rsidR="00A12012">
        <w:t xml:space="preserve"> </w:t>
      </w:r>
      <w:r>
        <w:t>depuis 2020, nous faisons face au</w:t>
      </w:r>
      <w:r w:rsidR="00A12012">
        <w:t xml:space="preserve"> </w:t>
      </w:r>
      <w:r>
        <w:t>défi climatique en entrant pleinement</w:t>
      </w:r>
      <w:r w:rsidR="00A12012">
        <w:t xml:space="preserve"> </w:t>
      </w:r>
      <w:r>
        <w:t>dans une transition écologique qui</w:t>
      </w:r>
      <w:r w:rsidR="00A12012">
        <w:t xml:space="preserve"> </w:t>
      </w:r>
      <w:r>
        <w:t>n’est pas une écologie punitive mais</w:t>
      </w:r>
      <w:r w:rsidR="00A12012">
        <w:t xml:space="preserve"> </w:t>
      </w:r>
      <w:r>
        <w:t>bien un élan solidaire pour les générations</w:t>
      </w:r>
      <w:r w:rsidR="00A12012">
        <w:t xml:space="preserve"> </w:t>
      </w:r>
      <w:r>
        <w:t>futures. Nous avons déployé</w:t>
      </w:r>
      <w:r w:rsidR="00A12012">
        <w:t xml:space="preserve"> </w:t>
      </w:r>
      <w:r>
        <w:t>de multiples mesures pour protéger</w:t>
      </w:r>
      <w:r w:rsidR="00A12012">
        <w:t xml:space="preserve"> </w:t>
      </w:r>
      <w:r>
        <w:t>les Clermontoises et Clermontois face</w:t>
      </w:r>
      <w:r w:rsidR="00A12012">
        <w:t xml:space="preserve"> </w:t>
      </w:r>
      <w:r>
        <w:t>à des crises toujours plus fortes. Demain</w:t>
      </w:r>
      <w:r w:rsidR="00A12012">
        <w:t xml:space="preserve"> </w:t>
      </w:r>
      <w:r>
        <w:t>plus que jamais, je pense que</w:t>
      </w:r>
      <w:r w:rsidR="00A12012">
        <w:t xml:space="preserve"> </w:t>
      </w:r>
      <w:r>
        <w:t>nous devrons être attentifs à rester</w:t>
      </w:r>
      <w:r w:rsidR="00A12012">
        <w:t xml:space="preserve"> </w:t>
      </w:r>
      <w:r>
        <w:t>rassemblés pour la ville que nous aimons</w:t>
      </w:r>
      <w:r w:rsidR="00A12012">
        <w:t xml:space="preserve"> </w:t>
      </w:r>
      <w:r>
        <w:t>tant. Clermont-Ferrand, ce sont</w:t>
      </w:r>
      <w:r w:rsidR="00A12012">
        <w:t xml:space="preserve"> </w:t>
      </w:r>
      <w:r>
        <w:t>des traditions et des valeurs de solidarité,</w:t>
      </w:r>
      <w:r w:rsidR="00A12012">
        <w:t xml:space="preserve"> </w:t>
      </w:r>
      <w:r>
        <w:t>de partage, que nous devons</w:t>
      </w:r>
      <w:r w:rsidR="00A12012">
        <w:t xml:space="preserve"> </w:t>
      </w:r>
      <w:r>
        <w:t>défendre. Maintenir et renforcer les</w:t>
      </w:r>
      <w:r w:rsidR="00A12012">
        <w:t xml:space="preserve"> </w:t>
      </w:r>
      <w:r>
        <w:t>lieux et les temps où nous nous retrouvons</w:t>
      </w:r>
      <w:r w:rsidR="00A12012">
        <w:t xml:space="preserve"> </w:t>
      </w:r>
      <w:r>
        <w:t>et échangeons, protéger les</w:t>
      </w:r>
      <w:r w:rsidR="00A12012">
        <w:t xml:space="preserve"> </w:t>
      </w:r>
      <w:r>
        <w:t>plus fragiles d’entre nous, maintenir</w:t>
      </w:r>
      <w:r w:rsidR="00A12012">
        <w:t xml:space="preserve"> </w:t>
      </w:r>
      <w:r>
        <w:t>une dynamique économique propice</w:t>
      </w:r>
      <w:r w:rsidR="00A12012">
        <w:t xml:space="preserve"> </w:t>
      </w:r>
      <w:r>
        <w:t>à l’emploi.</w:t>
      </w:r>
    </w:p>
    <w:p w14:paraId="2684DF09" w14:textId="508626D7" w:rsidR="00CA3590" w:rsidRDefault="000469A9">
      <w:r>
        <w:t>L’article est illustré d’une photo légendée : Le maire et des élus du Conseil municipal des enfants.</w:t>
      </w:r>
    </w:p>
    <w:p w14:paraId="3B4AA62C" w14:textId="125F34CA" w:rsidR="00A874E4" w:rsidRDefault="006B42C8" w:rsidP="00A874E4">
      <w:pPr>
        <w:pStyle w:val="Titre1"/>
      </w:pPr>
      <w:bookmarkStart w:id="1" w:name="_Toc199171760"/>
      <w:r>
        <w:t>Trombinoscope</w:t>
      </w:r>
      <w:r w:rsidR="00A874E4">
        <w:t>.</w:t>
      </w:r>
      <w:bookmarkEnd w:id="1"/>
    </w:p>
    <w:p w14:paraId="5580B21A" w14:textId="68498C37" w:rsidR="00A874E4" w:rsidRDefault="006B42C8" w:rsidP="00A874E4">
      <w:pPr>
        <w:pStyle w:val="Titre2"/>
      </w:pPr>
      <w:bookmarkStart w:id="2" w:name="_Toc199171761"/>
      <w:r>
        <w:t>Le Maire et ses adjoints</w:t>
      </w:r>
      <w:r w:rsidR="00B6161F">
        <w:t>.</w:t>
      </w:r>
      <w:bookmarkEnd w:id="2"/>
    </w:p>
    <w:p w14:paraId="546BCFBA" w14:textId="13779BF7" w:rsidR="00A874E4" w:rsidRDefault="006B42C8" w:rsidP="00146B87">
      <w:pPr>
        <w:pStyle w:val="Paragraphedeliste"/>
        <w:numPr>
          <w:ilvl w:val="0"/>
          <w:numId w:val="37"/>
        </w:numPr>
      </w:pPr>
      <w:r>
        <w:t>Olivier Bianchi : Maire de Clermont-Ferrand</w:t>
      </w:r>
      <w:r w:rsidR="00E8721B">
        <w:t> ;</w:t>
      </w:r>
    </w:p>
    <w:p w14:paraId="37BCB0C4" w14:textId="297CFD62" w:rsidR="006B42C8" w:rsidRDefault="00653E86" w:rsidP="00146B87">
      <w:pPr>
        <w:pStyle w:val="Paragraphedeliste"/>
        <w:numPr>
          <w:ilvl w:val="0"/>
          <w:numId w:val="37"/>
        </w:numPr>
      </w:pPr>
      <w:r>
        <w:lastRenderedPageBreak/>
        <w:t>Christine Dulac-Rougerie : 1</w:t>
      </w:r>
      <w:r w:rsidRPr="00146B87">
        <w:rPr>
          <w:vertAlign w:val="superscript"/>
        </w:rPr>
        <w:t>ère</w:t>
      </w:r>
      <w:r>
        <w:t xml:space="preserve"> Adjointe Image et attractivité du territoire, Tourisme, Sport, Grands événements, Coordination générale des politiques publiques</w:t>
      </w:r>
      <w:r w:rsidR="00E8721B">
        <w:t> ;</w:t>
      </w:r>
    </w:p>
    <w:p w14:paraId="741B37C9" w14:textId="70A49DF2" w:rsidR="00653E86" w:rsidRDefault="00632206" w:rsidP="00146B87">
      <w:pPr>
        <w:pStyle w:val="Paragraphedeliste"/>
        <w:numPr>
          <w:ilvl w:val="0"/>
          <w:numId w:val="37"/>
        </w:numPr>
      </w:pPr>
      <w:r>
        <w:t>Thomas Weibel : Nature en ville, Mobilités actives et qualité de l'air, Agriculture, Alimentation et restauration</w:t>
      </w:r>
      <w:r w:rsidR="00E8721B">
        <w:t> ;</w:t>
      </w:r>
    </w:p>
    <w:p w14:paraId="2027CEB4" w14:textId="680F9809" w:rsidR="006B42C8" w:rsidRDefault="00632206" w:rsidP="00146B87">
      <w:pPr>
        <w:pStyle w:val="Paragraphedeliste"/>
        <w:numPr>
          <w:ilvl w:val="0"/>
          <w:numId w:val="37"/>
        </w:numPr>
      </w:pPr>
      <w:r>
        <w:t xml:space="preserve">Dominique </w:t>
      </w:r>
      <w:proofErr w:type="spellStart"/>
      <w:r>
        <w:t>Briat</w:t>
      </w:r>
      <w:proofErr w:type="spellEnd"/>
      <w:r>
        <w:t> : Politique sociale, Inclusion des personnes âgées et en situation de handicap</w:t>
      </w:r>
      <w:r w:rsidR="00645E3E">
        <w:t> ;</w:t>
      </w:r>
    </w:p>
    <w:p w14:paraId="469BF33C" w14:textId="113C3E11" w:rsidR="00632206" w:rsidRDefault="00E85A74" w:rsidP="00146B87">
      <w:pPr>
        <w:pStyle w:val="Paragraphedeliste"/>
        <w:numPr>
          <w:ilvl w:val="0"/>
          <w:numId w:val="37"/>
        </w:numPr>
      </w:pPr>
      <w:r>
        <w:t xml:space="preserve">Cyril </w:t>
      </w:r>
      <w:proofErr w:type="spellStart"/>
      <w:r>
        <w:t>Cineux</w:t>
      </w:r>
      <w:proofErr w:type="spellEnd"/>
      <w:r>
        <w:t> : Mobilité durable, Circulation et stationnement, Entretien et partage de l'espace public</w:t>
      </w:r>
      <w:r w:rsidR="00645E3E">
        <w:t> ;</w:t>
      </w:r>
    </w:p>
    <w:p w14:paraId="000E56EC" w14:textId="7A4387F7" w:rsidR="00E85A74" w:rsidRDefault="00E85A74" w:rsidP="00146B87">
      <w:pPr>
        <w:pStyle w:val="Paragraphedeliste"/>
        <w:numPr>
          <w:ilvl w:val="0"/>
          <w:numId w:val="37"/>
        </w:numPr>
      </w:pPr>
      <w:r>
        <w:t xml:space="preserve">Isabelle </w:t>
      </w:r>
      <w:proofErr w:type="spellStart"/>
      <w:r>
        <w:t>Lavest</w:t>
      </w:r>
      <w:proofErr w:type="spellEnd"/>
      <w:r>
        <w:t> : Politique culturelle</w:t>
      </w:r>
      <w:r w:rsidR="00645E3E">
        <w:t> ;</w:t>
      </w:r>
    </w:p>
    <w:p w14:paraId="6E16C3A7" w14:textId="29369E15" w:rsidR="00E85A74" w:rsidRDefault="00741ED8" w:rsidP="00146B87">
      <w:pPr>
        <w:pStyle w:val="Paragraphedeliste"/>
        <w:numPr>
          <w:ilvl w:val="0"/>
          <w:numId w:val="37"/>
        </w:numPr>
      </w:pPr>
      <w:r>
        <w:t>Grégory Bernard : Urbanisme, Aménagement, Architecture</w:t>
      </w:r>
      <w:r w:rsidR="00645E3E">
        <w:t> ;</w:t>
      </w:r>
    </w:p>
    <w:p w14:paraId="659193A9" w14:textId="271EA645" w:rsidR="00741ED8" w:rsidRDefault="00741ED8" w:rsidP="00146B87">
      <w:pPr>
        <w:pStyle w:val="Paragraphedeliste"/>
        <w:numPr>
          <w:ilvl w:val="0"/>
          <w:numId w:val="37"/>
        </w:numPr>
      </w:pPr>
      <w:r>
        <w:t>Manuela Ferreira de Sousa : Adjointe du quartier EST (Montferrand), Vie associative</w:t>
      </w:r>
      <w:r w:rsidR="00645E3E">
        <w:t> ;</w:t>
      </w:r>
    </w:p>
    <w:p w14:paraId="6C6E3619" w14:textId="34CCE2EC" w:rsidR="00741ED8" w:rsidRDefault="00234F32" w:rsidP="00146B87">
      <w:pPr>
        <w:pStyle w:val="Paragraphedeliste"/>
        <w:numPr>
          <w:ilvl w:val="0"/>
          <w:numId w:val="37"/>
        </w:numPr>
      </w:pPr>
      <w:r>
        <w:t xml:space="preserve">Rémi </w:t>
      </w:r>
      <w:proofErr w:type="spellStart"/>
      <w:r>
        <w:t>Chabrillat</w:t>
      </w:r>
      <w:proofErr w:type="spellEnd"/>
      <w:r>
        <w:t> : Énergie, Construction durable des bâtiments publics, Eau, Gestion des déchets, Économie circulaire</w:t>
      </w:r>
      <w:r w:rsidR="00645E3E">
        <w:t> ;</w:t>
      </w:r>
    </w:p>
    <w:p w14:paraId="3BF4DBEA" w14:textId="5EB314B1" w:rsidR="00234F32" w:rsidRDefault="00E8721B" w:rsidP="00146B87">
      <w:pPr>
        <w:pStyle w:val="Paragraphedeliste"/>
        <w:numPr>
          <w:ilvl w:val="0"/>
          <w:numId w:val="37"/>
        </w:numPr>
      </w:pPr>
      <w:r>
        <w:t>Nicaise Joseph : Politique de la ville et centres sociaux</w:t>
      </w:r>
      <w:r w:rsidR="00645E3E">
        <w:t> ;</w:t>
      </w:r>
    </w:p>
    <w:p w14:paraId="4E57BB3B" w14:textId="5B123D54" w:rsidR="00645E3E" w:rsidRDefault="00645E3E" w:rsidP="00146B87">
      <w:pPr>
        <w:pStyle w:val="Paragraphedeliste"/>
        <w:numPr>
          <w:ilvl w:val="0"/>
          <w:numId w:val="37"/>
        </w:numPr>
      </w:pPr>
      <w:r>
        <w:t>Jean-Christophe Cervantes : Planification et politique foncière ;</w:t>
      </w:r>
    </w:p>
    <w:p w14:paraId="38DC80FE" w14:textId="0ACE1068" w:rsidR="00645E3E" w:rsidRDefault="00A42F1E" w:rsidP="00146B87">
      <w:pPr>
        <w:pStyle w:val="Paragraphedeliste"/>
        <w:numPr>
          <w:ilvl w:val="0"/>
          <w:numId w:val="37"/>
        </w:numPr>
      </w:pPr>
      <w:r>
        <w:t>Cécile Audet : Petite enfance, Enfance, Jeunesse et éducation ;</w:t>
      </w:r>
    </w:p>
    <w:p w14:paraId="2E79630F" w14:textId="40C9524E" w:rsidR="00A42F1E" w:rsidRDefault="00A42F1E" w:rsidP="00146B87">
      <w:pPr>
        <w:pStyle w:val="Paragraphedeliste"/>
        <w:numPr>
          <w:ilvl w:val="0"/>
          <w:numId w:val="37"/>
        </w:numPr>
      </w:pPr>
      <w:r>
        <w:t>Jérôme Godard : Tranquillité publique, Prévention de la délinquance, Protection des populations ;</w:t>
      </w:r>
    </w:p>
    <w:p w14:paraId="444BDD13" w14:textId="6E7090A4" w:rsidR="00A42F1E" w:rsidRDefault="003F360F" w:rsidP="00146B87">
      <w:pPr>
        <w:pStyle w:val="Paragraphedeliste"/>
        <w:numPr>
          <w:ilvl w:val="0"/>
          <w:numId w:val="37"/>
        </w:numPr>
      </w:pPr>
      <w:r>
        <w:t>Odile Vignal : Adjointe du quartier SUD (Saint-Jacques), Habitat, Logement</w:t>
      </w:r>
      <w:r w:rsidR="003453AB">
        <w:t xml:space="preserve">, </w:t>
      </w:r>
      <w:r>
        <w:t>Rénovation urbaine</w:t>
      </w:r>
      <w:r w:rsidR="003453AB">
        <w:t> ;</w:t>
      </w:r>
    </w:p>
    <w:p w14:paraId="4B740B7D" w14:textId="4E2EBB41" w:rsidR="003453AB" w:rsidRDefault="003453AB" w:rsidP="00146B87">
      <w:pPr>
        <w:pStyle w:val="Paragraphedeliste"/>
        <w:numPr>
          <w:ilvl w:val="0"/>
          <w:numId w:val="37"/>
        </w:numPr>
      </w:pPr>
      <w:r>
        <w:t xml:space="preserve">Christophe </w:t>
      </w:r>
      <w:proofErr w:type="spellStart"/>
      <w:r>
        <w:t>Bertucat</w:t>
      </w:r>
      <w:proofErr w:type="spellEnd"/>
      <w:r>
        <w:t> : Adjoint du quartier CENTRE, Transition énergétique des bâtiments publics, Travaux dans les bâtiments de l'enfance et de la petite enfance, Activités sportives de proximité ;</w:t>
      </w:r>
    </w:p>
    <w:p w14:paraId="72C91283" w14:textId="2FE1FFF0" w:rsidR="003453AB" w:rsidRDefault="00CD1FCF" w:rsidP="00146B87">
      <w:pPr>
        <w:pStyle w:val="Paragraphedeliste"/>
        <w:numPr>
          <w:ilvl w:val="0"/>
          <w:numId w:val="37"/>
        </w:numPr>
      </w:pPr>
      <w:r>
        <w:t>Magali Gallais : Adjointe du quartier NORD, Égalité des droits, Lutte contre les discriminations ;</w:t>
      </w:r>
    </w:p>
    <w:p w14:paraId="32AF76B7" w14:textId="263178EC" w:rsidR="006B42C8" w:rsidRDefault="00CD1FCF" w:rsidP="00146B87">
      <w:pPr>
        <w:pStyle w:val="Paragraphedeliste"/>
        <w:numPr>
          <w:ilvl w:val="0"/>
          <w:numId w:val="37"/>
        </w:numPr>
      </w:pPr>
      <w:r>
        <w:t xml:space="preserve">Jérôme </w:t>
      </w:r>
      <w:proofErr w:type="spellStart"/>
      <w:r>
        <w:t>A</w:t>
      </w:r>
      <w:r w:rsidR="00891450">
        <w:t>uslender</w:t>
      </w:r>
      <w:proofErr w:type="spellEnd"/>
      <w:r>
        <w:t> : Vie universitaire et étudiante, Réseau international des villes Michelin</w:t>
      </w:r>
      <w:r w:rsidR="00891450">
        <w:t xml:space="preserve">, </w:t>
      </w:r>
      <w:r>
        <w:t>Affaires européennes</w:t>
      </w:r>
      <w:r w:rsidR="00891450">
        <w:t xml:space="preserve">, </w:t>
      </w:r>
      <w:r>
        <w:t>Relations internationales</w:t>
      </w:r>
      <w:r w:rsidR="00891450">
        <w:t> ;</w:t>
      </w:r>
    </w:p>
    <w:p w14:paraId="4B94EFA4" w14:textId="0CD91DAF" w:rsidR="00891450" w:rsidRDefault="00891450" w:rsidP="00146B87">
      <w:pPr>
        <w:pStyle w:val="Paragraphedeliste"/>
        <w:numPr>
          <w:ilvl w:val="0"/>
          <w:numId w:val="37"/>
        </w:numPr>
      </w:pPr>
      <w:r>
        <w:t>Anne-Laure Stanislas : Ville en transition, Évaluation et impact carbone des politiques publiques, Relations usagers ;</w:t>
      </w:r>
    </w:p>
    <w:p w14:paraId="7E3E69CF" w14:textId="213D50E3" w:rsidR="00891450" w:rsidRDefault="00DD0304" w:rsidP="00146B87">
      <w:pPr>
        <w:pStyle w:val="Paragraphedeliste"/>
        <w:numPr>
          <w:ilvl w:val="0"/>
          <w:numId w:val="37"/>
        </w:numPr>
      </w:pPr>
      <w:r>
        <w:t>Didier Muller : Commerce et artisanat, Politiques mémorielles ;</w:t>
      </w:r>
    </w:p>
    <w:p w14:paraId="51624215" w14:textId="2C7DBEA5" w:rsidR="006B42C8" w:rsidRDefault="00DD0304" w:rsidP="00146B87">
      <w:pPr>
        <w:pStyle w:val="Paragraphedeliste"/>
        <w:numPr>
          <w:ilvl w:val="0"/>
          <w:numId w:val="37"/>
        </w:numPr>
      </w:pPr>
      <w:proofErr w:type="spellStart"/>
      <w:r>
        <w:t>Sondès</w:t>
      </w:r>
      <w:proofErr w:type="spellEnd"/>
      <w:r>
        <w:t xml:space="preserve"> El </w:t>
      </w:r>
      <w:proofErr w:type="spellStart"/>
      <w:r>
        <w:t>Hafidhi</w:t>
      </w:r>
      <w:proofErr w:type="spellEnd"/>
      <w:r>
        <w:t> : Finances, Budget carbone, État civil, Économie et économie sociale et solidaire</w:t>
      </w:r>
      <w:r w:rsidR="003C4022">
        <w:t> ;</w:t>
      </w:r>
    </w:p>
    <w:p w14:paraId="11082651" w14:textId="77C48052" w:rsidR="003C4022" w:rsidRDefault="003C4022" w:rsidP="00146B87">
      <w:pPr>
        <w:pStyle w:val="Paragraphedeliste"/>
        <w:numPr>
          <w:ilvl w:val="0"/>
          <w:numId w:val="37"/>
        </w:numPr>
      </w:pPr>
      <w:r>
        <w:t>Charles-André Dubreuil : Adjoint du quartier OUEST, Innovation démocratique ;</w:t>
      </w:r>
    </w:p>
    <w:p w14:paraId="51207104" w14:textId="1505199B" w:rsidR="003C4022" w:rsidRDefault="00146B87" w:rsidP="00146B87">
      <w:pPr>
        <w:pStyle w:val="Paragraphedeliste"/>
        <w:numPr>
          <w:ilvl w:val="0"/>
          <w:numId w:val="37"/>
        </w:numPr>
      </w:pPr>
      <w:r>
        <w:t>Sylviane Tardieu : Santé publique, Accueil des nouvelles populations.</w:t>
      </w:r>
    </w:p>
    <w:p w14:paraId="06754B9E" w14:textId="5030057E" w:rsidR="00A874E4" w:rsidRDefault="00146B87" w:rsidP="00A874E4">
      <w:pPr>
        <w:pStyle w:val="Titre2"/>
      </w:pPr>
      <w:bookmarkStart w:id="3" w:name="_Toc199171762"/>
      <w:r>
        <w:t>Les conseillers délégués</w:t>
      </w:r>
      <w:r w:rsidR="00543DE3">
        <w:t>.</w:t>
      </w:r>
      <w:bookmarkEnd w:id="3"/>
    </w:p>
    <w:p w14:paraId="4978DE9A" w14:textId="59B8C5AA" w:rsidR="009443BA" w:rsidRDefault="00D46770" w:rsidP="000D6EE5">
      <w:pPr>
        <w:pStyle w:val="Paragraphedeliste"/>
        <w:numPr>
          <w:ilvl w:val="0"/>
          <w:numId w:val="38"/>
        </w:numPr>
      </w:pPr>
      <w:r>
        <w:t>Dominique Adenot : Développement stratégique métropolitain ;</w:t>
      </w:r>
    </w:p>
    <w:p w14:paraId="2C66F169" w14:textId="323941AE" w:rsidR="00D46770" w:rsidRDefault="00D46770" w:rsidP="000D6EE5">
      <w:pPr>
        <w:pStyle w:val="Paragraphedeliste"/>
        <w:numPr>
          <w:ilvl w:val="0"/>
          <w:numId w:val="38"/>
        </w:numPr>
      </w:pPr>
      <w:r>
        <w:t>Anna Aubois : Liens avec les collèges, lycées et centres de formations d'apprentis, Politiques mémorielles, Laïcité et relations avec les cultes ;</w:t>
      </w:r>
    </w:p>
    <w:p w14:paraId="3CC21C14" w14:textId="68CC1D53" w:rsidR="00D46770" w:rsidRDefault="000A1636" w:rsidP="000D6EE5">
      <w:pPr>
        <w:pStyle w:val="Paragraphedeliste"/>
        <w:numPr>
          <w:ilvl w:val="0"/>
          <w:numId w:val="38"/>
        </w:numPr>
      </w:pPr>
      <w:r>
        <w:t>Marion Barraud : Partenariat financier, Optimisation des recettes, Mécénat, Budget participatif ;</w:t>
      </w:r>
    </w:p>
    <w:p w14:paraId="56B24915" w14:textId="61D586B5" w:rsidR="000A1636" w:rsidRDefault="001B2469" w:rsidP="000D6EE5">
      <w:pPr>
        <w:pStyle w:val="Paragraphedeliste"/>
        <w:numPr>
          <w:ilvl w:val="0"/>
          <w:numId w:val="38"/>
        </w:numPr>
      </w:pPr>
      <w:r>
        <w:t xml:space="preserve">Laetitia Ben </w:t>
      </w:r>
      <w:proofErr w:type="spellStart"/>
      <w:r>
        <w:t>Sadok</w:t>
      </w:r>
      <w:proofErr w:type="spellEnd"/>
      <w:r>
        <w:t> : Restauration collective durable et scolaire (UPC)</w:t>
      </w:r>
      <w:r w:rsidR="00CA0315">
        <w:t xml:space="preserve">, </w:t>
      </w:r>
      <w:r>
        <w:t>Biodiversité</w:t>
      </w:r>
      <w:r w:rsidR="00CA0315">
        <w:t xml:space="preserve">, </w:t>
      </w:r>
      <w:r>
        <w:t>Condition animale et l'animal en vill</w:t>
      </w:r>
      <w:r w:rsidR="00CA0315">
        <w:t>e,</w:t>
      </w:r>
      <w:r>
        <w:t xml:space="preserve"> Nature en ville</w:t>
      </w:r>
      <w:r w:rsidR="00CA0315">
        <w:t> ;</w:t>
      </w:r>
    </w:p>
    <w:p w14:paraId="57F0CFD8" w14:textId="256F7F8C" w:rsidR="00CA0315" w:rsidRDefault="00CA0315" w:rsidP="000D6EE5">
      <w:pPr>
        <w:pStyle w:val="Paragraphedeliste"/>
        <w:numPr>
          <w:ilvl w:val="0"/>
          <w:numId w:val="38"/>
        </w:numPr>
      </w:pPr>
      <w:r>
        <w:t>Valérie B</w:t>
      </w:r>
      <w:r w:rsidR="0065010D">
        <w:t>ernard</w:t>
      </w:r>
      <w:r>
        <w:t> : Action culturelle</w:t>
      </w:r>
      <w:r w:rsidR="0065010D">
        <w:t xml:space="preserve"> </w:t>
      </w:r>
      <w:r>
        <w:t>dans les quartiers</w:t>
      </w:r>
      <w:r w:rsidR="0065010D">
        <w:t xml:space="preserve">, </w:t>
      </w:r>
      <w:r>
        <w:t>Éducation populaire</w:t>
      </w:r>
      <w:r w:rsidR="0065010D">
        <w:t> ;</w:t>
      </w:r>
    </w:p>
    <w:p w14:paraId="7089F8E0" w14:textId="6ABA8250" w:rsidR="0065010D" w:rsidRDefault="0065010D" w:rsidP="000D6EE5">
      <w:pPr>
        <w:pStyle w:val="Paragraphedeliste"/>
        <w:numPr>
          <w:ilvl w:val="0"/>
          <w:numId w:val="38"/>
        </w:numPr>
      </w:pPr>
      <w:r>
        <w:t>Nicolas Bonnet</w:t>
      </w:r>
      <w:r w:rsidR="00EE70D9">
        <w:t> ;</w:t>
      </w:r>
    </w:p>
    <w:p w14:paraId="0AFD98F7" w14:textId="241A8946" w:rsidR="0065010D" w:rsidRDefault="00EE70D9" w:rsidP="000D6EE5">
      <w:pPr>
        <w:pStyle w:val="Paragraphedeliste"/>
        <w:numPr>
          <w:ilvl w:val="0"/>
          <w:numId w:val="38"/>
        </w:numPr>
      </w:pPr>
      <w:r>
        <w:t>Estelle Bruant : Parcours culturels, Enfance-Jeunesse, Éducation à l'environnement, Santé mentale et préventive Environnement ;</w:t>
      </w:r>
    </w:p>
    <w:p w14:paraId="0FB89D47" w14:textId="51C9B1AF" w:rsidR="00EE70D9" w:rsidRDefault="001D087D" w:rsidP="000D6EE5">
      <w:pPr>
        <w:pStyle w:val="Paragraphedeliste"/>
        <w:numPr>
          <w:ilvl w:val="0"/>
          <w:numId w:val="38"/>
        </w:numPr>
      </w:pPr>
      <w:r>
        <w:t>Marion Canales : Recensement de la population, Élections ;</w:t>
      </w:r>
    </w:p>
    <w:p w14:paraId="74434781" w14:textId="19BB4CBB" w:rsidR="001D087D" w:rsidRDefault="001D087D" w:rsidP="000D6EE5">
      <w:pPr>
        <w:pStyle w:val="Paragraphedeliste"/>
        <w:numPr>
          <w:ilvl w:val="0"/>
          <w:numId w:val="38"/>
        </w:numPr>
      </w:pPr>
      <w:r>
        <w:t>Samir El Bakkali : Activités sportives, Instruction et signature des arrêtés de fermeture des terrains sportifs, Relations internationales, Accueil des nouvelles populations ;</w:t>
      </w:r>
    </w:p>
    <w:p w14:paraId="35CD14B2" w14:textId="225CF7EC" w:rsidR="001D087D" w:rsidRDefault="00472281" w:rsidP="000D6EE5">
      <w:pPr>
        <w:pStyle w:val="Paragraphedeliste"/>
        <w:numPr>
          <w:ilvl w:val="0"/>
          <w:numId w:val="38"/>
        </w:numPr>
      </w:pPr>
      <w:r>
        <w:t xml:space="preserve">Claudine </w:t>
      </w:r>
      <w:proofErr w:type="spellStart"/>
      <w:r>
        <w:t>Khatchadourian-Tecer</w:t>
      </w:r>
      <w:proofErr w:type="spellEnd"/>
      <w:r>
        <w:t> : Administration générale, Affaires juridiques, Gestion des déchets, Protection des populations ;</w:t>
      </w:r>
    </w:p>
    <w:p w14:paraId="6FDFE31C" w14:textId="1DE96A76" w:rsidR="00472281" w:rsidRDefault="001368FC" w:rsidP="000D6EE5">
      <w:pPr>
        <w:pStyle w:val="Paragraphedeliste"/>
        <w:numPr>
          <w:ilvl w:val="0"/>
          <w:numId w:val="38"/>
        </w:numPr>
      </w:pPr>
      <w:r>
        <w:t>Wendy Lafaye : Insertion des jeunes, Démocratisation de l'accès au numérique ;</w:t>
      </w:r>
    </w:p>
    <w:p w14:paraId="04D1ED79" w14:textId="01917BD7" w:rsidR="001368FC" w:rsidRDefault="001368FC" w:rsidP="000D6EE5">
      <w:pPr>
        <w:pStyle w:val="Paragraphedeliste"/>
        <w:numPr>
          <w:ilvl w:val="0"/>
          <w:numId w:val="38"/>
        </w:numPr>
      </w:pPr>
      <w:r>
        <w:lastRenderedPageBreak/>
        <w:t xml:space="preserve">Steve </w:t>
      </w:r>
      <w:proofErr w:type="spellStart"/>
      <w:r>
        <w:t>Maquaire</w:t>
      </w:r>
      <w:proofErr w:type="spellEnd"/>
      <w:r>
        <w:t>-Beausoleil : Accompagnement social et aides à l'insertion des jeunes précaires, Vie étudiante et universitaire ;</w:t>
      </w:r>
    </w:p>
    <w:p w14:paraId="3843C4E6" w14:textId="5690AF80" w:rsidR="001368FC" w:rsidRDefault="00512FE1" w:rsidP="000D6EE5">
      <w:pPr>
        <w:pStyle w:val="Paragraphedeliste"/>
        <w:numPr>
          <w:ilvl w:val="0"/>
          <w:numId w:val="38"/>
        </w:numPr>
      </w:pPr>
      <w:r>
        <w:t>Pierre Miquel : Stationnement, Signalisation, Déplacements urbain,  Autorisations pour les taxis, Handicap et accessibilité ;</w:t>
      </w:r>
    </w:p>
    <w:p w14:paraId="151A37D8" w14:textId="6F9F35A2" w:rsidR="00512FE1" w:rsidRDefault="00E24ABD" w:rsidP="000D6EE5">
      <w:pPr>
        <w:pStyle w:val="Paragraphedeliste"/>
        <w:numPr>
          <w:ilvl w:val="0"/>
          <w:numId w:val="38"/>
        </w:numPr>
      </w:pPr>
      <w:r>
        <w:t xml:space="preserve">Lucie </w:t>
      </w:r>
      <w:proofErr w:type="spellStart"/>
      <w:r>
        <w:t>Mizoule</w:t>
      </w:r>
      <w:proofErr w:type="spellEnd"/>
      <w:r>
        <w:t> : Économie, Économie sociale et solidaire, Démocratie participative ;</w:t>
      </w:r>
    </w:p>
    <w:p w14:paraId="7B43A342" w14:textId="5C33D327" w:rsidR="000A1636" w:rsidRDefault="00E24ABD" w:rsidP="000D6EE5">
      <w:pPr>
        <w:pStyle w:val="Paragraphedeliste"/>
        <w:numPr>
          <w:ilvl w:val="0"/>
          <w:numId w:val="38"/>
        </w:numPr>
      </w:pPr>
      <w:r>
        <w:t>Lucas Peyre : Politique gérontologique, Conseil municipal des jeunes, Lutte contre les discriminations ;</w:t>
      </w:r>
    </w:p>
    <w:p w14:paraId="50617DDB" w14:textId="4E7FB6F1" w:rsidR="00E24ABD" w:rsidRDefault="007647D5" w:rsidP="000D6EE5">
      <w:pPr>
        <w:pStyle w:val="Paragraphedeliste"/>
        <w:numPr>
          <w:ilvl w:val="0"/>
          <w:numId w:val="38"/>
        </w:numPr>
      </w:pPr>
      <w:r>
        <w:t xml:space="preserve">Fréderic </w:t>
      </w:r>
      <w:proofErr w:type="spellStart"/>
      <w:r>
        <w:t>Pilaud</w:t>
      </w:r>
      <w:proofErr w:type="spellEnd"/>
      <w:r>
        <w:t> : Relations sociales, Prévention de la délinquance ;</w:t>
      </w:r>
    </w:p>
    <w:p w14:paraId="005AA378" w14:textId="27BE41A9" w:rsidR="007647D5" w:rsidRDefault="007647D5" w:rsidP="000D6EE5">
      <w:pPr>
        <w:pStyle w:val="Paragraphedeliste"/>
        <w:numPr>
          <w:ilvl w:val="0"/>
          <w:numId w:val="38"/>
        </w:numPr>
      </w:pPr>
      <w:r>
        <w:t>Pierre S</w:t>
      </w:r>
      <w:r w:rsidR="00A37F12">
        <w:t>abatier</w:t>
      </w:r>
      <w:r>
        <w:t> : Propreté et voirie, Mesures d'alignement, Outils de réserve et de maîtrise foncières,</w:t>
      </w:r>
      <w:r w:rsidR="00A37F12">
        <w:t xml:space="preserve"> </w:t>
      </w:r>
      <w:r>
        <w:t>Commerce</w:t>
      </w:r>
      <w:r w:rsidR="00A37F12">
        <w:t>-</w:t>
      </w:r>
      <w:r>
        <w:t>Artisanat</w:t>
      </w:r>
      <w:r w:rsidR="00A37F12">
        <w:t xml:space="preserve">, </w:t>
      </w:r>
      <w:r>
        <w:t>Terrasses et enseignes commerciales</w:t>
      </w:r>
      <w:r w:rsidR="00A37F12">
        <w:t> ;</w:t>
      </w:r>
    </w:p>
    <w:p w14:paraId="55695D7B" w14:textId="76E1FB39" w:rsidR="00A37F12" w:rsidRDefault="00A37F12" w:rsidP="000D6EE5">
      <w:pPr>
        <w:pStyle w:val="Paragraphedeliste"/>
        <w:numPr>
          <w:ilvl w:val="0"/>
          <w:numId w:val="38"/>
        </w:numPr>
      </w:pPr>
      <w:r>
        <w:t>Vincent Soulignac : Concept « Ville 30 » ou zone de circulation apaisée, Eau, Éducation à la sécurité routière, Halles et marchés, Circuits courts ;</w:t>
      </w:r>
    </w:p>
    <w:p w14:paraId="454618CC" w14:textId="4FD34979" w:rsidR="00A37F12" w:rsidRDefault="00E053E6" w:rsidP="000D6EE5">
      <w:pPr>
        <w:pStyle w:val="Paragraphedeliste"/>
        <w:numPr>
          <w:ilvl w:val="0"/>
          <w:numId w:val="38"/>
        </w:numPr>
      </w:pPr>
      <w:r>
        <w:t xml:space="preserve">Yannick </w:t>
      </w:r>
      <w:proofErr w:type="spellStart"/>
      <w:r>
        <w:t>Vigignol</w:t>
      </w:r>
      <w:proofErr w:type="spellEnd"/>
      <w:r>
        <w:t> : Développement de l'usage et de la culture du vélo, de la marche et autres mobilités actives, Valorisation et développement des initiatives associatives, Accès à l'information et aux données publiques</w:t>
      </w:r>
      <w:r w:rsidR="000D6EE5">
        <w:t>.</w:t>
      </w:r>
    </w:p>
    <w:p w14:paraId="098D7DED" w14:textId="1542132E" w:rsidR="00855B91" w:rsidRDefault="000D6EE5" w:rsidP="00855B91">
      <w:pPr>
        <w:pStyle w:val="Titre1"/>
      </w:pPr>
      <w:bookmarkStart w:id="4" w:name="_Toc199171763"/>
      <w:r>
        <w:t>Une ville protectrice</w:t>
      </w:r>
      <w:r w:rsidR="00855B91">
        <w:t>.</w:t>
      </w:r>
      <w:bookmarkEnd w:id="4"/>
    </w:p>
    <w:p w14:paraId="5D44ECA8" w14:textId="235C50B6" w:rsidR="00855B91" w:rsidRDefault="000D6EE5" w:rsidP="00855B91">
      <w:pPr>
        <w:pStyle w:val="Titre2"/>
      </w:pPr>
      <w:bookmarkStart w:id="5" w:name="_Toc199171764"/>
      <w:r>
        <w:t>Protéger ses habitants</w:t>
      </w:r>
      <w:r w:rsidR="00855B91">
        <w:t>.</w:t>
      </w:r>
      <w:bookmarkEnd w:id="5"/>
    </w:p>
    <w:p w14:paraId="67C70562" w14:textId="3ED8954C" w:rsidR="00637FE8" w:rsidRDefault="00B94ADA" w:rsidP="003753AC">
      <w:r w:rsidRPr="00B94ADA">
        <w:t>Depuis 2020, les politiques de protection des Clermontois en matière de santé, de pouvoir d’achat, de tranquillité publique et de cohésion sociale se sont considérablement renforcées. Malgré des contraintes budgétaires de plus en plus fortes, faire de Clermont-Ferrand une ville protectrice est une volonté constante et inaltérable de la municipalité, qui irrigue toutes ses politiques publiques.</w:t>
      </w:r>
    </w:p>
    <w:p w14:paraId="0673A81E" w14:textId="1CC922E6" w:rsidR="00855B91" w:rsidRDefault="00201E0F" w:rsidP="00855B91">
      <w:pPr>
        <w:pStyle w:val="Titre2"/>
      </w:pPr>
      <w:bookmarkStart w:id="6" w:name="_Toc199171765"/>
      <w:r>
        <w:t>La santé et l’accès aux soins</w:t>
      </w:r>
      <w:r w:rsidR="00946787">
        <w:t>.</w:t>
      </w:r>
      <w:bookmarkEnd w:id="6"/>
    </w:p>
    <w:p w14:paraId="5648A00C" w14:textId="24C25B2D" w:rsidR="005E5EE8" w:rsidRDefault="005E5EE8" w:rsidP="005E5EE8">
      <w:r>
        <w:t>La désertification médicale actuellement constatée en France n’est pas une problématique uniquement rurale. Elle touche également les centres urbains, notamment concernant les médecins généralistes et les pédiatres. La Ville a donc fortement amplifié son action en termes de santé et d’accès aux soins avec notamment :</w:t>
      </w:r>
    </w:p>
    <w:p w14:paraId="07E1E611" w14:textId="5BF1AD1D" w:rsidR="005E5EE8" w:rsidRDefault="005E5EE8" w:rsidP="003D4DBF">
      <w:pPr>
        <w:pStyle w:val="Paragraphedeliste"/>
        <w:numPr>
          <w:ilvl w:val="0"/>
          <w:numId w:val="39"/>
        </w:numPr>
      </w:pPr>
      <w:r>
        <w:t>L’ouverture du Centre de santé municipal Alain-Laffont aux Vergnes :</w:t>
      </w:r>
      <w:r>
        <w:br/>
        <w:t>Fruit de plusieurs années de travail, rendu particulièrement complexe par le manque de médecins généralistes disponibles, la structure a ouvert fin 2024 dans des locaux temporaires accolés à l’école Romain-Rolland. Deux médecins y exercent en bénéficiant d'un accompagnement quotidien via la présence d’une secrétaire médicale et d’une coordinatrice qui les déchargent de quasiment toutes les tâches administratives et logistiques.</w:t>
      </w:r>
      <w:r w:rsidR="003D4DBF">
        <w:t xml:space="preserve"> </w:t>
      </w:r>
      <w:r w:rsidR="003D4DBF" w:rsidRPr="003D4DBF">
        <w:t xml:space="preserve">Nina </w:t>
      </w:r>
      <w:proofErr w:type="spellStart"/>
      <w:r w:rsidR="003D4DBF" w:rsidRPr="003D4DBF">
        <w:t>Popelin</w:t>
      </w:r>
      <w:proofErr w:type="spellEnd"/>
      <w:r w:rsidR="003D4DBF" w:rsidRPr="003D4DBF">
        <w:t xml:space="preserve"> et Marie-Pierre Le </w:t>
      </w:r>
      <w:proofErr w:type="spellStart"/>
      <w:r w:rsidR="003D4DBF" w:rsidRPr="003D4DBF">
        <w:t>Quilleuc</w:t>
      </w:r>
      <w:proofErr w:type="spellEnd"/>
      <w:r w:rsidR="003D4DBF" w:rsidRPr="003D4DBF">
        <w:t xml:space="preserve"> </w:t>
      </w:r>
      <w:proofErr w:type="spellStart"/>
      <w:r w:rsidR="003D4DBF" w:rsidRPr="003D4DBF">
        <w:t>Bombois</w:t>
      </w:r>
      <w:proofErr w:type="spellEnd"/>
      <w:r w:rsidR="003D4DBF" w:rsidRPr="003D4DBF">
        <w:t xml:space="preserve"> sont les deux médecins généralistes du nouveau centre de santé municipal Alain-Laffont.</w:t>
      </w:r>
    </w:p>
    <w:p w14:paraId="7B8217C6" w14:textId="6AD8B899" w:rsidR="005E5EE8" w:rsidRDefault="005E5EE8" w:rsidP="003D4DBF">
      <w:pPr>
        <w:pStyle w:val="Paragraphedeliste"/>
        <w:numPr>
          <w:ilvl w:val="0"/>
          <w:numId w:val="39"/>
        </w:numPr>
      </w:pPr>
      <w:r>
        <w:t>L’ouverture du Centre de santé</w:t>
      </w:r>
      <w:r w:rsidR="003D4DBF">
        <w:t xml:space="preserve"> </w:t>
      </w:r>
      <w:r>
        <w:t>à La Fontaine-du-Bac</w:t>
      </w:r>
      <w:r w:rsidR="003D4DBF">
        <w:t> :</w:t>
      </w:r>
      <w:r w:rsidR="003D4DBF">
        <w:br/>
      </w:r>
      <w:r>
        <w:t>Installé en 2021 dans des locaux provisoires, en partenariat avec le Conseil départemental, il a depuis déménagé dans des locaux plus vastes (145m²) et neufs, au sein du centre commercial de la Gantière. Il accueille trois médecins, une collaboratrice pour l’accueil du public, une psychologue et deux infirmières libérales. Des permanences de puéricultrices de la</w:t>
      </w:r>
      <w:r w:rsidR="003D4DBF">
        <w:t xml:space="preserve"> </w:t>
      </w:r>
      <w:r>
        <w:t>Protection maternelle infantile (PMI) et d’une médiatrice de santé y sont en outre assurées, ainsi que des actions de prévention en direction des enfants (dangers des écrans, obésité...).</w:t>
      </w:r>
    </w:p>
    <w:p w14:paraId="7DEE6170" w14:textId="7B8EA152" w:rsidR="005E5EE8" w:rsidRDefault="005E5EE8" w:rsidP="003D4DBF">
      <w:pPr>
        <w:pStyle w:val="Paragraphedeliste"/>
        <w:numPr>
          <w:ilvl w:val="0"/>
          <w:numId w:val="39"/>
        </w:numPr>
      </w:pPr>
      <w:r>
        <w:t xml:space="preserve">L’extension de la Maison de santé de </w:t>
      </w:r>
      <w:proofErr w:type="spellStart"/>
      <w:r>
        <w:t>Champratel</w:t>
      </w:r>
      <w:proofErr w:type="spellEnd"/>
      <w:r>
        <w:t xml:space="preserve"> afin de pouvoir accueillir davantage de professionnels et de patients.</w:t>
      </w:r>
    </w:p>
    <w:p w14:paraId="10ABEC6A" w14:textId="01BFF0ED" w:rsidR="005E5EE8" w:rsidRDefault="005E5EE8" w:rsidP="003D4DBF">
      <w:pPr>
        <w:pStyle w:val="Paragraphedeliste"/>
        <w:numPr>
          <w:ilvl w:val="0"/>
          <w:numId w:val="39"/>
        </w:numPr>
      </w:pPr>
      <w:r>
        <w:t>L’accueil du Centre de santé</w:t>
      </w:r>
      <w:r w:rsidR="003D4DBF">
        <w:t xml:space="preserve"> </w:t>
      </w:r>
      <w:r>
        <w:t>du Planning familial</w:t>
      </w:r>
      <w:r w:rsidR="003D4DBF">
        <w:t> :</w:t>
      </w:r>
      <w:r w:rsidR="003D4DBF">
        <w:br/>
      </w:r>
      <w:r>
        <w:t>L’association est dorénavant installée dans les locaux du 25 Gisèle-Halimi, lieu innovant à plus d’un titre, en particulier en matière d’accès aux soins gynécologiques, d’information en santé reproductive et sexuelle, et d’accompagnement individualisé.</w:t>
      </w:r>
    </w:p>
    <w:p w14:paraId="12074691" w14:textId="7B77F489" w:rsidR="005E5EE8" w:rsidRDefault="005E5EE8" w:rsidP="003D4DBF">
      <w:pPr>
        <w:pStyle w:val="Paragraphedeliste"/>
        <w:numPr>
          <w:ilvl w:val="0"/>
          <w:numId w:val="39"/>
        </w:numPr>
      </w:pPr>
      <w:r>
        <w:t>La création en 2022 d’une Direction de la santé publique au sein</w:t>
      </w:r>
      <w:r w:rsidR="003D4DBF">
        <w:t xml:space="preserve"> </w:t>
      </w:r>
      <w:r>
        <w:t>des services municipaux, coordonnant l’ensemble des actions de la</w:t>
      </w:r>
      <w:r w:rsidR="003D4DBF">
        <w:t xml:space="preserve"> </w:t>
      </w:r>
      <w:r>
        <w:t>Ville en matière de santé : création</w:t>
      </w:r>
      <w:r w:rsidR="003D4DBF">
        <w:t xml:space="preserve"> </w:t>
      </w:r>
      <w:r>
        <w:t>des centres de santé, coordination des acteurs du territoire, santé</w:t>
      </w:r>
      <w:r w:rsidR="003D4DBF">
        <w:t xml:space="preserve"> </w:t>
      </w:r>
      <w:r>
        <w:t>et prévention infantile (infirmières</w:t>
      </w:r>
      <w:r w:rsidR="003D4DBF">
        <w:t xml:space="preserve"> </w:t>
      </w:r>
      <w:r>
        <w:t>scolaires, diététicienne), hygiène et</w:t>
      </w:r>
      <w:r w:rsidR="003D4DBF">
        <w:t xml:space="preserve"> </w:t>
      </w:r>
      <w:r>
        <w:t>salubrité (inspecteurs de salubrité),</w:t>
      </w:r>
      <w:r w:rsidR="003D4DBF">
        <w:t xml:space="preserve"> </w:t>
      </w:r>
      <w:r>
        <w:t>dispositifs de santé publique sur le</w:t>
      </w:r>
      <w:r w:rsidR="003D4DBF">
        <w:t xml:space="preserve"> </w:t>
      </w:r>
      <w:r>
        <w:t>territoire (Contrat local de santé et</w:t>
      </w:r>
      <w:r w:rsidR="003D4DBF">
        <w:t xml:space="preserve"> </w:t>
      </w:r>
      <w:r>
        <w:t>Conseil local de santé mentale...),</w:t>
      </w:r>
      <w:r w:rsidR="003D4DBF">
        <w:t xml:space="preserve"> </w:t>
      </w:r>
      <w:r>
        <w:t>etc. Cette direction compte au total 23 agents, dont 10 infirmières</w:t>
      </w:r>
      <w:r w:rsidR="003D4DBF">
        <w:t xml:space="preserve"> </w:t>
      </w:r>
      <w:r>
        <w:t xml:space="preserve">scolaires, qui veillent à la </w:t>
      </w:r>
      <w:r>
        <w:lastRenderedPageBreak/>
        <w:t>santé des</w:t>
      </w:r>
      <w:r w:rsidR="003D4DBF">
        <w:t xml:space="preserve"> </w:t>
      </w:r>
      <w:r>
        <w:t>petits Clermontois par des examens</w:t>
      </w:r>
      <w:r w:rsidR="003D4DBF">
        <w:t xml:space="preserve"> </w:t>
      </w:r>
      <w:r>
        <w:t>réguliers et conduisent différentes</w:t>
      </w:r>
      <w:r w:rsidR="003D4DBF">
        <w:t xml:space="preserve"> </w:t>
      </w:r>
      <w:r>
        <w:t>actions de prévention, notamment</w:t>
      </w:r>
      <w:r w:rsidR="003D4DBF">
        <w:t xml:space="preserve"> </w:t>
      </w:r>
      <w:r>
        <w:t>en matière d’hygiène, d’alimentation</w:t>
      </w:r>
      <w:r w:rsidR="003D4DBF">
        <w:t xml:space="preserve"> </w:t>
      </w:r>
      <w:r>
        <w:t>et de bien-être.</w:t>
      </w:r>
    </w:p>
    <w:p w14:paraId="51ABB011" w14:textId="052F6386" w:rsidR="005E5EE8" w:rsidRDefault="005E5EE8" w:rsidP="003D4DBF">
      <w:pPr>
        <w:pStyle w:val="Paragraphedeliste"/>
        <w:numPr>
          <w:ilvl w:val="0"/>
          <w:numId w:val="39"/>
        </w:numPr>
      </w:pPr>
      <w:r>
        <w:t>La mise en place de permanences</w:t>
      </w:r>
      <w:r w:rsidR="003D4DBF">
        <w:t xml:space="preserve"> </w:t>
      </w:r>
      <w:r>
        <w:t>psychologiques à destination des</w:t>
      </w:r>
      <w:r w:rsidR="003D4DBF">
        <w:t xml:space="preserve"> </w:t>
      </w:r>
      <w:r>
        <w:t>jeunes dans le nouveau Lieu jeunesse Anatole-France et à destination de tous dans les Maisons de</w:t>
      </w:r>
      <w:r w:rsidR="003D4DBF">
        <w:t xml:space="preserve"> </w:t>
      </w:r>
      <w:r>
        <w:t>quartier.</w:t>
      </w:r>
    </w:p>
    <w:p w14:paraId="14B22EFF" w14:textId="6FF6AD25" w:rsidR="00946787" w:rsidRDefault="005E5EE8" w:rsidP="003D4DBF">
      <w:pPr>
        <w:pStyle w:val="Paragraphedeliste"/>
        <w:numPr>
          <w:ilvl w:val="0"/>
          <w:numId w:val="39"/>
        </w:numPr>
      </w:pPr>
      <w:r>
        <w:t>La mise à disposition gratuite</w:t>
      </w:r>
      <w:r w:rsidR="003D4DBF">
        <w:t xml:space="preserve"> </w:t>
      </w:r>
      <w:r>
        <w:t>de protections hygiéniques pour</w:t>
      </w:r>
      <w:r w:rsidR="003D4DBF">
        <w:t xml:space="preserve"> </w:t>
      </w:r>
      <w:r>
        <w:t>les Clermontoises les plus fragiles.</w:t>
      </w:r>
    </w:p>
    <w:p w14:paraId="1BD1DEF1" w14:textId="42A25920" w:rsidR="002B0049" w:rsidRDefault="002B0049" w:rsidP="00460613">
      <w:r>
        <w:t>Clermont est l'une des dernières villes en France à disposer d'un service municipal de santé scolaire.</w:t>
      </w:r>
    </w:p>
    <w:p w14:paraId="2FEA2421" w14:textId="77777777" w:rsidR="003D4DBF" w:rsidRDefault="003D4DBF" w:rsidP="003D4DBF">
      <w:r>
        <w:t>Sylviane Tardieu, Santé publique :</w:t>
      </w:r>
    </w:p>
    <w:p w14:paraId="4478C6E0" w14:textId="77777777" w:rsidR="003D4DBF" w:rsidRDefault="003D4DBF" w:rsidP="003D4DBF">
      <w:r>
        <w:t xml:space="preserve">« Le droit à la santé est une priorité. C'est pourquoi, notre volonté d'intégrer les enjeux sanitaires dans nos politiques locales vise la réduction des inégalités sociales et territoriales de santé. Pour pallier le manque exponentiel de médecins, une compétence non obligatoire pour les collectivités territoriales, la Ville a décidé d’agir avec notamment l’ouverture de centres de santé à la Fontaine-du-Bac puis aux Vergnes et le soutien à la maison de santé de </w:t>
      </w:r>
      <w:proofErr w:type="spellStart"/>
      <w:r>
        <w:t>Champratel</w:t>
      </w:r>
      <w:proofErr w:type="spellEnd"/>
      <w:r>
        <w:t>. Sont également développées de nombreuses actions de prévention notamment en direction de la santé mentale. Ces actes traduisent un réel engagement à mobiliser les moyens de la collectivité sur les enjeux de santé ».</w:t>
      </w:r>
    </w:p>
    <w:p w14:paraId="10DFBF76" w14:textId="08083F89" w:rsidR="00855B91" w:rsidRDefault="00D320C6" w:rsidP="00855B91">
      <w:pPr>
        <w:pStyle w:val="Titre2"/>
      </w:pPr>
      <w:bookmarkStart w:id="7" w:name="_Toc199171766"/>
      <w:r>
        <w:t>La cohésion et l’action sociale</w:t>
      </w:r>
      <w:r w:rsidR="00856BDD">
        <w:t>.</w:t>
      </w:r>
      <w:bookmarkEnd w:id="7"/>
    </w:p>
    <w:p w14:paraId="5342A61A" w14:textId="16920D7F" w:rsidR="00460613" w:rsidRDefault="00460613" w:rsidP="00460613">
      <w:pPr>
        <w:pStyle w:val="Paragraphedeliste"/>
        <w:numPr>
          <w:ilvl w:val="0"/>
          <w:numId w:val="40"/>
        </w:numPr>
      </w:pPr>
      <w:r>
        <w:t>L’ouverture du 25</w:t>
      </w:r>
      <w:r w:rsidR="003D2F5C">
        <w:t xml:space="preserve"> </w:t>
      </w:r>
      <w:r>
        <w:t>Gisèle-Halimi :</w:t>
      </w:r>
      <w:r>
        <w:br/>
        <w:t>Entièrement financé par la Ville, le 25</w:t>
      </w:r>
      <w:r w:rsidR="00EA6CBC">
        <w:t xml:space="preserve"> </w:t>
      </w:r>
      <w:r>
        <w:t>Gisèle-Halimi est le lieu de référence pour l’accompagnement des femmes, dans leurs difficultés mais plus généralement dans l’ensemble de leur parcours de vie. Cette structure absolument unique dans la région propose de nombreux services et accueille différentes associations partenaires.</w:t>
      </w:r>
    </w:p>
    <w:p w14:paraId="4CE55FF5" w14:textId="63028114" w:rsidR="00460613" w:rsidRDefault="00460613" w:rsidP="005449EE">
      <w:pPr>
        <w:pStyle w:val="Paragraphedeliste"/>
        <w:numPr>
          <w:ilvl w:val="0"/>
          <w:numId w:val="40"/>
        </w:numPr>
      </w:pPr>
      <w:r>
        <w:t>Des maisons de quartier renommées à la suite d’un vote des habitants et désormais labellisées « centres sociaux</w:t>
      </w:r>
      <w:r w:rsidR="00E12CF6">
        <w:t> » :</w:t>
      </w:r>
      <w:r>
        <w:br/>
        <w:t xml:space="preserve">La maison de quartier </w:t>
      </w:r>
      <w:proofErr w:type="spellStart"/>
      <w:r>
        <w:t>Champratel</w:t>
      </w:r>
      <w:proofErr w:type="spellEnd"/>
      <w:r>
        <w:t xml:space="preserve"> est devenue Maison </w:t>
      </w:r>
      <w:proofErr w:type="spellStart"/>
      <w:r>
        <w:t>Wangari-Maathai</w:t>
      </w:r>
      <w:proofErr w:type="spellEnd"/>
      <w:r>
        <w:t xml:space="preserve"> ; la maison de quartier des</w:t>
      </w:r>
      <w:r w:rsidR="00A01E09">
        <w:t xml:space="preserve"> </w:t>
      </w:r>
      <w:r>
        <w:t>Vergnes est devenue Maison Miriam-</w:t>
      </w:r>
      <w:proofErr w:type="spellStart"/>
      <w:r>
        <w:t>Makeba</w:t>
      </w:r>
      <w:proofErr w:type="spellEnd"/>
      <w:r>
        <w:t xml:space="preserve"> ; la maison de quartier</w:t>
      </w:r>
      <w:r w:rsidR="00A01E09">
        <w:t xml:space="preserve"> </w:t>
      </w:r>
      <w:r>
        <w:t>Saint-Jacques est devenue Maison</w:t>
      </w:r>
      <w:r w:rsidR="00A01E09">
        <w:t xml:space="preserve"> </w:t>
      </w:r>
      <w:r>
        <w:t>Marie-</w:t>
      </w:r>
      <w:proofErr w:type="spellStart"/>
      <w:r>
        <w:t>Marvingt</w:t>
      </w:r>
      <w:proofErr w:type="spellEnd"/>
      <w:r>
        <w:t xml:space="preserve"> ; la maison de quartier Fontaine-du-Bac est devenue</w:t>
      </w:r>
      <w:r w:rsidR="00A01E09">
        <w:t xml:space="preserve"> </w:t>
      </w:r>
      <w:r>
        <w:t>Maison Joseph-Ki-Zerbo ; la maison</w:t>
      </w:r>
      <w:r w:rsidR="00A01E09">
        <w:t xml:space="preserve"> </w:t>
      </w:r>
      <w:r>
        <w:t>de quartier Croix-de-Neyrat est devenue Maison Aimé-Césaire ; l'espace Nelson-Mandela à la Gauthière</w:t>
      </w:r>
      <w:r w:rsidR="00A01E09">
        <w:t xml:space="preserve"> </w:t>
      </w:r>
      <w:r>
        <w:t>est devenu Maison Nelson-Mandela.</w:t>
      </w:r>
      <w:r w:rsidR="005449EE">
        <w:br/>
      </w:r>
      <w:r>
        <w:t>Il est à présent possible d’accéder à</w:t>
      </w:r>
      <w:r w:rsidR="00A01E09">
        <w:t xml:space="preserve"> </w:t>
      </w:r>
      <w:r>
        <w:t>de multiples services publics au sein</w:t>
      </w:r>
      <w:r w:rsidR="00A01E09">
        <w:t xml:space="preserve"> </w:t>
      </w:r>
      <w:r>
        <w:t>de la Mairie annexe des Vergnes et</w:t>
      </w:r>
      <w:r w:rsidR="00A01E09">
        <w:t xml:space="preserve"> </w:t>
      </w:r>
      <w:r>
        <w:t xml:space="preserve">de la Maison Joseph-Ki-Zerbo (Fontaine-du-Bac), labellisées </w:t>
      </w:r>
      <w:r w:rsidR="00A01E09">
        <w:t xml:space="preserve">« France </w:t>
      </w:r>
      <w:r>
        <w:t>services</w:t>
      </w:r>
      <w:r w:rsidR="00A01E09">
        <w:t> »</w:t>
      </w:r>
      <w:r>
        <w:t xml:space="preserve"> depuis 2022. Chacun</w:t>
      </w:r>
      <w:r w:rsidR="00A01E09">
        <w:t xml:space="preserve"> </w:t>
      </w:r>
      <w:r>
        <w:t>peut y être accompagné dans ses</w:t>
      </w:r>
      <w:r w:rsidR="00A01E09">
        <w:t xml:space="preserve"> </w:t>
      </w:r>
      <w:r>
        <w:t>démarches auprès de 9 partenaires</w:t>
      </w:r>
      <w:r w:rsidR="00A01E09">
        <w:t xml:space="preserve"> </w:t>
      </w:r>
      <w:r>
        <w:t>dont La Poste, France Travail, la CAF,</w:t>
      </w:r>
      <w:r w:rsidR="00A01E09">
        <w:t xml:space="preserve"> </w:t>
      </w:r>
      <w:r>
        <w:t>l’Assurance Maladie, etc.</w:t>
      </w:r>
    </w:p>
    <w:p w14:paraId="3947D011" w14:textId="31C76241" w:rsidR="00460613" w:rsidRDefault="00460613" w:rsidP="005449EE">
      <w:pPr>
        <w:pStyle w:val="Paragraphedeliste"/>
        <w:numPr>
          <w:ilvl w:val="0"/>
          <w:numId w:val="40"/>
        </w:numPr>
      </w:pPr>
      <w:r>
        <w:t>Une salle des fêtes et des familles</w:t>
      </w:r>
      <w:r w:rsidR="005449EE">
        <w:t xml:space="preserve"> </w:t>
      </w:r>
      <w:r>
        <w:t>est actuellement en construction</w:t>
      </w:r>
      <w:r w:rsidR="005449EE">
        <w:t xml:space="preserve"> </w:t>
      </w:r>
      <w:r>
        <w:t>dans le quartier des Vergnes, qui va</w:t>
      </w:r>
      <w:r w:rsidR="005449EE">
        <w:t xml:space="preserve"> </w:t>
      </w:r>
      <w:r>
        <w:t>également voir son Château rénové</w:t>
      </w:r>
      <w:r w:rsidR="005449EE">
        <w:t xml:space="preserve"> </w:t>
      </w:r>
      <w:r>
        <w:t>en profondeur et des Jardins familiaux se développer.</w:t>
      </w:r>
    </w:p>
    <w:p w14:paraId="58517A92" w14:textId="1AE67EFA" w:rsidR="00652207" w:rsidRDefault="00460613" w:rsidP="00D92CF2">
      <w:pPr>
        <w:pStyle w:val="Paragraphedeliste"/>
        <w:numPr>
          <w:ilvl w:val="0"/>
          <w:numId w:val="40"/>
        </w:numPr>
      </w:pPr>
      <w:r>
        <w:t>De nombreuses actions en</w:t>
      </w:r>
      <w:r w:rsidR="005449EE">
        <w:t xml:space="preserve"> </w:t>
      </w:r>
      <w:r>
        <w:t>direction des seniors grâce</w:t>
      </w:r>
      <w:r w:rsidR="005449EE">
        <w:t xml:space="preserve"> </w:t>
      </w:r>
      <w:r>
        <w:t>notamment au partenariat entre</w:t>
      </w:r>
      <w:r w:rsidR="005449EE">
        <w:t xml:space="preserve"> </w:t>
      </w:r>
      <w:r>
        <w:t>l'association RLS et le CCAS</w:t>
      </w:r>
      <w:r w:rsidR="005449EE">
        <w:t> :</w:t>
      </w:r>
      <w:r w:rsidR="005449EE">
        <w:br/>
      </w:r>
      <w:r>
        <w:t>Permanences (notariales, juridiques</w:t>
      </w:r>
      <w:r w:rsidR="00D92CF2">
        <w:t>, d'accès aux droits, des impôts) gratuites, visites guidées de Clermont, visites de musées, mardis cinéma...</w:t>
      </w:r>
    </w:p>
    <w:p w14:paraId="1A33B73E" w14:textId="21076C7A" w:rsidR="00D320C6" w:rsidRDefault="00D92CF2" w:rsidP="00D92CF2">
      <w:r>
        <w:t>Les centres sociaux, comme la Maison Marie-</w:t>
      </w:r>
      <w:proofErr w:type="spellStart"/>
      <w:r>
        <w:t>Marvingt</w:t>
      </w:r>
      <w:proofErr w:type="spellEnd"/>
      <w:r>
        <w:t>, à Saint-Jacques, participent activement à la vie des quartiers.</w:t>
      </w:r>
    </w:p>
    <w:p w14:paraId="1E6C7AA6" w14:textId="198FC7D0" w:rsidR="00D320C6" w:rsidRDefault="003279E0" w:rsidP="003279E0">
      <w:r>
        <w:t>Nicaise Joseph, Politique de la ville et centres sociaux :</w:t>
      </w:r>
    </w:p>
    <w:p w14:paraId="31C086F2" w14:textId="137B4C5C" w:rsidR="003279E0" w:rsidRDefault="003279E0" w:rsidP="003279E0">
      <w:r>
        <w:t>« </w:t>
      </w:r>
      <w:r w:rsidRPr="003279E0">
        <w:t xml:space="preserve">Lieux d’accueil inconditionnel, de prévention, d’accès au droit commun et de </w:t>
      </w:r>
      <w:proofErr w:type="spellStart"/>
      <w:r w:rsidRPr="003279E0">
        <w:t>coconstruction</w:t>
      </w:r>
      <w:proofErr w:type="spellEnd"/>
      <w:r w:rsidRPr="003279E0">
        <w:t>, nos centres sociaux municipaux sont des structures de proximité conçues pour les habitants afin de favoriser la socialisation, la parentalité, le lien intergénérationnel et la participation citoyenne. Enfants, adolescents, parents, seniors : tous y trouvent information, convivialité et accompagnement. C’est l’illustration de notre volonté politique de déployer l’action publique dans tous les quartiers de la ville et rétablir ainsi l’égalité républicaine</w:t>
      </w:r>
      <w:r w:rsidR="00544DA9">
        <w:t> ».</w:t>
      </w:r>
    </w:p>
    <w:p w14:paraId="0CBEE79D" w14:textId="3269F4AE" w:rsidR="00855B91" w:rsidRDefault="00544DA9" w:rsidP="00855B91">
      <w:pPr>
        <w:pStyle w:val="Titre2"/>
      </w:pPr>
      <w:bookmarkStart w:id="8" w:name="_Toc199171767"/>
      <w:r>
        <w:lastRenderedPageBreak/>
        <w:t xml:space="preserve">L’accès aux droits </w:t>
      </w:r>
      <w:r w:rsidR="0003747B">
        <w:t xml:space="preserve">et </w:t>
      </w:r>
      <w:r>
        <w:t>à l’information</w:t>
      </w:r>
      <w:r w:rsidR="009D42F0">
        <w:t>.</w:t>
      </w:r>
      <w:bookmarkEnd w:id="8"/>
    </w:p>
    <w:p w14:paraId="5F22606B" w14:textId="19C425B0" w:rsidR="006336E9" w:rsidRDefault="006336E9" w:rsidP="006336E9">
      <w:pPr>
        <w:pStyle w:val="Paragraphedeliste"/>
        <w:numPr>
          <w:ilvl w:val="0"/>
          <w:numId w:val="41"/>
        </w:numPr>
      </w:pPr>
      <w:r>
        <w:t>Un soutien appuyé au CCAS :</w:t>
      </w:r>
      <w:r>
        <w:br/>
        <w:t>Comme partout en France, le CCAS de Clermont-Ferrand fait face à des difficultés financières. Parce que la Ville est bien gérée, le soutien au CCAS a pu être augmenté tout en repensant progressivement sa réorganisation. Face aux scandales de certains Ehpad privés en France, la municipalité fait le choix de garder un service public fort pour nos seniors et les plus fragiles, à l'image des travailleurs en situation de handicap de l'Établissement et service d'aide par le travail (ESAT) du CCAS auxquels sont proposés une activité professionnelle et un accompagnement social.</w:t>
      </w:r>
    </w:p>
    <w:p w14:paraId="132822D1" w14:textId="741FE007" w:rsidR="006336E9" w:rsidRDefault="006336E9" w:rsidP="00D53334">
      <w:pPr>
        <w:pStyle w:val="Paragraphedeliste"/>
        <w:numPr>
          <w:ilvl w:val="0"/>
          <w:numId w:val="41"/>
        </w:numPr>
      </w:pPr>
      <w:r>
        <w:t>La création du Portail citoyen ICI</w:t>
      </w:r>
      <w:r w:rsidR="0077750E">
        <w:t xml:space="preserve"> : </w:t>
      </w:r>
      <w:r w:rsidR="0077750E" w:rsidRPr="0077750E">
        <w:t>https://ici.clermont-ferrand.fr</w:t>
      </w:r>
      <w:r w:rsidR="0077750E">
        <w:t> :</w:t>
      </w:r>
      <w:r w:rsidR="0077750E">
        <w:br/>
        <w:t>P</w:t>
      </w:r>
      <w:r>
        <w:t>our</w:t>
      </w:r>
      <w:r w:rsidR="0077750E">
        <w:t xml:space="preserve"> </w:t>
      </w:r>
      <w:r>
        <w:t>réaliser de très nombreuses démarches en ligne, 7j/7 et 24h/24 :</w:t>
      </w:r>
      <w:r w:rsidR="0077750E">
        <w:t xml:space="preserve"> </w:t>
      </w:r>
      <w:r>
        <w:t>état civil, inscriptions et règlement</w:t>
      </w:r>
      <w:r w:rsidR="0077750E">
        <w:t xml:space="preserve"> </w:t>
      </w:r>
      <w:r>
        <w:t>des factures pour les activités extra et périscolaires, inscription sur</w:t>
      </w:r>
      <w:r w:rsidR="0077750E">
        <w:t xml:space="preserve"> </w:t>
      </w:r>
      <w:r>
        <w:t xml:space="preserve">les listes électorales, </w:t>
      </w:r>
      <w:proofErr w:type="gramStart"/>
      <w:r>
        <w:t>postuler à</w:t>
      </w:r>
      <w:proofErr w:type="gramEnd"/>
      <w:r>
        <w:t xml:space="preserve"> un</w:t>
      </w:r>
      <w:r w:rsidR="0077750E">
        <w:t xml:space="preserve"> </w:t>
      </w:r>
      <w:r>
        <w:t>emploi, etc. Nombre de services de</w:t>
      </w:r>
      <w:r w:rsidR="0077750E">
        <w:t xml:space="preserve"> </w:t>
      </w:r>
      <w:r>
        <w:t>Clermont Auvergne Métropole y sont</w:t>
      </w:r>
      <w:r w:rsidR="0077750E">
        <w:t xml:space="preserve"> </w:t>
      </w:r>
      <w:r>
        <w:t>aussi accessibles : déchets, permis</w:t>
      </w:r>
      <w:r w:rsidR="0077750E">
        <w:t xml:space="preserve"> </w:t>
      </w:r>
      <w:r>
        <w:t>de construire, C</w:t>
      </w:r>
      <w:r w:rsidR="0077750E">
        <w:t xml:space="preserve"> </w:t>
      </w:r>
      <w:r>
        <w:t>Vélo, paiement de</w:t>
      </w:r>
      <w:r w:rsidR="0077750E">
        <w:t xml:space="preserve"> </w:t>
      </w:r>
      <w:r>
        <w:t>facture d’eau…</w:t>
      </w:r>
    </w:p>
    <w:p w14:paraId="51A8A85F" w14:textId="4D8494B1" w:rsidR="006336E9" w:rsidRDefault="006336E9" w:rsidP="00D53334">
      <w:pPr>
        <w:pStyle w:val="Paragraphedeliste"/>
        <w:numPr>
          <w:ilvl w:val="0"/>
          <w:numId w:val="41"/>
        </w:numPr>
      </w:pPr>
      <w:r>
        <w:t>La mise en place</w:t>
      </w:r>
      <w:r w:rsidR="00D53334">
        <w:t xml:space="preserve"> </w:t>
      </w:r>
      <w:r>
        <w:t>de portails open data</w:t>
      </w:r>
      <w:r w:rsidR="00D53334">
        <w:t> :</w:t>
      </w:r>
      <w:r w:rsidR="00D53334">
        <w:br/>
      </w:r>
      <w:r>
        <w:t>(un pour la mise à disposition du</w:t>
      </w:r>
      <w:r w:rsidR="00D53334">
        <w:t xml:space="preserve"> </w:t>
      </w:r>
      <w:r>
        <w:t>public des données de la Ville et un</w:t>
      </w:r>
      <w:r w:rsidR="00D53334">
        <w:t xml:space="preserve"> </w:t>
      </w:r>
      <w:r>
        <w:t>pour celles de la Métropole), refonte</w:t>
      </w:r>
      <w:r w:rsidR="00D53334">
        <w:t xml:space="preserve"> </w:t>
      </w:r>
      <w:r>
        <w:t>du site internet, création d’un nouveau site dédié aux petits Clermontois (Le Petit Demain), mise en place</w:t>
      </w:r>
      <w:r w:rsidR="00D53334">
        <w:t xml:space="preserve"> </w:t>
      </w:r>
      <w:r>
        <w:t>d’une newsletter...</w:t>
      </w:r>
    </w:p>
    <w:p w14:paraId="20D7F900" w14:textId="26B8C7A0" w:rsidR="00D04C45" w:rsidRDefault="006336E9" w:rsidP="00D53334">
      <w:pPr>
        <w:pStyle w:val="Paragraphedeliste"/>
        <w:numPr>
          <w:ilvl w:val="0"/>
          <w:numId w:val="41"/>
        </w:numPr>
      </w:pPr>
      <w:r>
        <w:t>La nomination de 5 adjoints de</w:t>
      </w:r>
      <w:r w:rsidR="00D53334">
        <w:t xml:space="preserve"> </w:t>
      </w:r>
      <w:r>
        <w:t>quartier, interlocuteurs privilégiés</w:t>
      </w:r>
      <w:r w:rsidR="00D53334">
        <w:t xml:space="preserve"> </w:t>
      </w:r>
      <w:r>
        <w:t xml:space="preserve">des Clermontois dans leurs secteurs respectifs : Christophe </w:t>
      </w:r>
      <w:proofErr w:type="spellStart"/>
      <w:r>
        <w:t>Bertucat</w:t>
      </w:r>
      <w:proofErr w:type="spellEnd"/>
      <w:r>
        <w:t xml:space="preserve"> (Centre), Charles-André Dubreuil (Ouest), Manuela Ferreira de</w:t>
      </w:r>
      <w:r w:rsidR="00D53334">
        <w:t xml:space="preserve"> </w:t>
      </w:r>
      <w:r>
        <w:t>Sousa (Est</w:t>
      </w:r>
      <w:r w:rsidR="00D53334">
        <w:t>-</w:t>
      </w:r>
      <w:r>
        <w:t>Montferrand), Magali</w:t>
      </w:r>
      <w:r w:rsidR="00D53334">
        <w:t xml:space="preserve"> </w:t>
      </w:r>
      <w:r>
        <w:t>Gallais (Nord), Odile Vignal (Sud</w:t>
      </w:r>
      <w:r w:rsidR="00D53334">
        <w:t>-Sain</w:t>
      </w:r>
      <w:r>
        <w:t>t-Jacques).</w:t>
      </w:r>
    </w:p>
    <w:p w14:paraId="4602DA0D" w14:textId="468452D4" w:rsidR="00D53334" w:rsidRDefault="00D53334" w:rsidP="00F9661F">
      <w:r>
        <w:t xml:space="preserve">Dominique </w:t>
      </w:r>
      <w:proofErr w:type="spellStart"/>
      <w:r>
        <w:t>Briat</w:t>
      </w:r>
      <w:proofErr w:type="spellEnd"/>
      <w:r>
        <w:t>, Politique sociale :</w:t>
      </w:r>
    </w:p>
    <w:p w14:paraId="57DD98DD" w14:textId="5B69AF33" w:rsidR="00D53334" w:rsidRDefault="002D7DF5" w:rsidP="00F9661F">
      <w:r>
        <w:t>« </w:t>
      </w:r>
      <w:r w:rsidR="00FB068B" w:rsidRPr="00FB068B">
        <w:t>Lors du vote du budget 2025, nous avons consolidé le soutien à notre Centre communal d’action sociale (CCAS) pour renforcer l’action sociale que nous menons au bénéfice des personnes les plus fragiles, les plus isolées, et pour nos aînés. En 2025, ce sont ainsi 13,5 millions d’euros qui seront versés par la Ville au CCAS. Outre nos six Ehpad et nos deux résidences-autonomie, cette somme sert à financer les services d’aide à domicile que nous proposons, les loisirs de nos seniors, etc</w:t>
      </w:r>
      <w:r>
        <w:t>. ».</w:t>
      </w:r>
    </w:p>
    <w:p w14:paraId="759EF7AD" w14:textId="34386E8B" w:rsidR="00CF32C7" w:rsidRDefault="00FB068B" w:rsidP="00CF32C7">
      <w:pPr>
        <w:pStyle w:val="Titre2"/>
      </w:pPr>
      <w:bookmarkStart w:id="9" w:name="_Toc199171768"/>
      <w:r>
        <w:t>Prévenir, sécuriser et protéger : la tranquillité publique, une priorité</w:t>
      </w:r>
      <w:r w:rsidR="00553C03">
        <w:t>.</w:t>
      </w:r>
      <w:bookmarkEnd w:id="9"/>
    </w:p>
    <w:p w14:paraId="6020F87D" w14:textId="77777777" w:rsidR="00D86A31" w:rsidRDefault="00D86A31" w:rsidP="00D86A31">
      <w:r>
        <w:t xml:space="preserve">Prévenir, sécuriser, protéger, une lutte incessante au côté de la Police nationale et de la Justice. La Ville de Clermont-Ferrand augmente en permanence ses moyens humains et matériels : hausse des effectifs de la Police municipale, création d’une brigade de soirée, mise en place d’une équipe cynophile, développement de la vidéoprotection… Retour sur les avancées majeures de ce mandat en matière de sécurité et de prévention. Depuis 2021, la Brigade de Soirée et de Proximité </w:t>
      </w:r>
      <w:proofErr w:type="spellStart"/>
      <w:r>
        <w:t>oeuvre</w:t>
      </w:r>
      <w:proofErr w:type="spellEnd"/>
      <w:r>
        <w:t xml:space="preserve"> pour garantir un équilibre entre vie nocturne et quiétude des habitants. Composée de policiers municipaux formés à la médiation et à l’intervention rapide, elle s’assure que chacun puisse profiter des espaces publics en toute sérénité.</w:t>
      </w:r>
    </w:p>
    <w:p w14:paraId="005D2E45" w14:textId="2DF24065" w:rsidR="00D86A31" w:rsidRDefault="00D86A31" w:rsidP="00D86A31">
      <w:r>
        <w:t>Une brigade de soirée pour un centre-ville apaisé :</w:t>
      </w:r>
    </w:p>
    <w:p w14:paraId="422CFC6A" w14:textId="72C8856D" w:rsidR="00D86A31" w:rsidRDefault="00D86A31" w:rsidP="00D86A31">
      <w:r>
        <w:t>Présente sur le terrain jusqu’à 1h du matin les jeudis, vendredis et samedis, la brigade intervient sur les nuisances sonores, la prévention des conflits et le respect des arrêtés municipaux. En quelques chiffres : en 2024, 749 procédures ont été engagées, dont 108 pour infractions aux arrêtés.</w:t>
      </w:r>
    </w:p>
    <w:p w14:paraId="66E3E2A8" w14:textId="662B7E57" w:rsidR="00D86A31" w:rsidRDefault="00D86A31" w:rsidP="00D86A31">
      <w:r>
        <w:t>Une équipe cynophile au service de la tranquillité :</w:t>
      </w:r>
    </w:p>
    <w:p w14:paraId="4686CB24" w14:textId="5360869B" w:rsidR="00946787" w:rsidRDefault="00D86A31" w:rsidP="00D86A31">
      <w:r>
        <w:t>Depuis décembre 2024, la police municipale de Clermont-Ferrand s’est dotée d’un atout dissuasif supplémentaire : une équipe cynophile. Un maître-chien et son berger allemand gris patrouillent aux côtés de la brigade de soirée pour sécuriser l’espace public et prévenir les incivilités. Formé au mordant et à la frappe muselée, le chien apporte un soutien précieux lors des interventions. Son intégration marque une évolution majeure pour la police municipale clermontoise, avec une volonté affichée d’étendre ce dispositif en cas de succès.</w:t>
      </w:r>
    </w:p>
    <w:p w14:paraId="2E6C9E66" w14:textId="7C80C6E3" w:rsidR="00231C59" w:rsidRDefault="00231C59" w:rsidP="00231C59">
      <w:r>
        <w:t>Vidéoprotection :</w:t>
      </w:r>
    </w:p>
    <w:p w14:paraId="25808E81" w14:textId="6A29478E" w:rsidR="00231C59" w:rsidRDefault="00231C59" w:rsidP="00231C59">
      <w:r>
        <w:t xml:space="preserve">Clermont-Ferrand a considérablement renforcé son réseau de vidéoprotection ces dernières années. En 2025, 291 caméras sont désormais opérationnelles en ville et dans les zones d’activité économique. Ces équipements, pilotés depuis le Centre de Supervision Urbain (CSU), permettent </w:t>
      </w:r>
      <w:r>
        <w:lastRenderedPageBreak/>
        <w:t>une surveillance en temps réel et facilitent les interventions en cas d’urgence. Grâce à ce dispositif, la coordination entre la police municipale, la police nationale et les pompiers a été optimisée. En 2024, les images ont permis de repérer et d’intervenir rapidement sur plusieurs incidents, allant des infractions aux secours en cas d’incendie.</w:t>
      </w:r>
    </w:p>
    <w:p w14:paraId="049B16CE" w14:textId="361DE760" w:rsidR="00231C59" w:rsidRDefault="00231C59" w:rsidP="00231C59">
      <w:r>
        <w:t>Des effectifs et des moyens en hausse :</w:t>
      </w:r>
    </w:p>
    <w:p w14:paraId="19D6FB05" w14:textId="35AC0919" w:rsidR="00231C59" w:rsidRDefault="00231C59" w:rsidP="00231C59">
      <w:r>
        <w:t>Entre 2014 et 2025, les effectifs de la police municipale sont passés de 34 à 70 agents. En 2026, 5 autres policiers seront recrutés (plus 30 agents dans ce mandat). Au total, 94 agents sont affectés à la direction tranquillité et prévention. En parallèle, la flotte s’est modernisée : 10 voitures, 16 VTT et, depuis 2024, 3 motos facilitent les déplacements et les interventions rapides. Un développement structurel qui traduit une volonté forte de doter les forces municipales des moyens nécessaires à leurs missions.</w:t>
      </w:r>
    </w:p>
    <w:p w14:paraId="3712474B" w14:textId="4693C4D2" w:rsidR="00231C59" w:rsidRDefault="00231C59" w:rsidP="00231C59">
      <w:r>
        <w:t>Prévention : accompagner pour mieux protéger :</w:t>
      </w:r>
    </w:p>
    <w:p w14:paraId="0F141207" w14:textId="2511CC74" w:rsidR="00FB068B" w:rsidRDefault="00231C59" w:rsidP="00231C59">
      <w:r>
        <w:t>En 2024, 2 024 enfants ont été sensibilisés à la sécurité routière dans les écoles grâce aux policiers municipaux et aux agents ASVP, avec l’obtention du permis piéton pour les CE2 et du permis vélo pour les CM2. Autre initiative majeure : la mise en place d’une référente de parcours, chargée d’accompagner les jeunes en difficulté pour prévenir la délinquance et renforcer le lien avec les familles. En dotant ses services des moyens nécessaires, la Ville poursuit son engagement pour une politique de sécurité de proximité, résolument tournée vers la prévention, la protection et le bien-vivre ensemble</w:t>
      </w:r>
      <w:r w:rsidR="00422F42">
        <w:t>.</w:t>
      </w:r>
    </w:p>
    <w:p w14:paraId="41BAEF0F" w14:textId="12A183C8" w:rsidR="00422F42" w:rsidRDefault="00422F42" w:rsidP="00231C59">
      <w:r>
        <w:t>Jérôme Godard, Tranquillité publique :</w:t>
      </w:r>
    </w:p>
    <w:p w14:paraId="6950F027" w14:textId="60833545" w:rsidR="00422F42" w:rsidRDefault="00422F42" w:rsidP="00231C59">
      <w:r>
        <w:t>« </w:t>
      </w:r>
      <w:r w:rsidRPr="00422F42">
        <w:t>Comme toutes les villes de notre taille, Clermont n’est pas épargnée par la hausse de la délinquance et du trafic de drogue. Nous portons une action résolument pragmatique en matière de tranquillité publique : ni populisme, ni angélisme. En complémentarité avec la Police nationale et la Justice nous luttons sans relâche. Depuis 2020, nous avons notamment créé une Brigade de Soirée et de Proximité, recruté 30 policiers municipaux à la fin du mandat, renforcé la vidéoprotection</w:t>
      </w:r>
      <w:r w:rsidR="00CE3C47">
        <w:t>…</w:t>
      </w:r>
      <w:r>
        <w:t> ».</w:t>
      </w:r>
    </w:p>
    <w:p w14:paraId="082F0FF0" w14:textId="150EF36D" w:rsidR="00F67B8A" w:rsidRDefault="00422F42" w:rsidP="002267AC">
      <w:pPr>
        <w:pStyle w:val="Titre2"/>
      </w:pPr>
      <w:bookmarkStart w:id="10" w:name="_Toc199171769"/>
      <w:r>
        <w:t>Égalité des droits : la lutte contre les discriminations</w:t>
      </w:r>
      <w:r w:rsidR="006E442D">
        <w:t>.</w:t>
      </w:r>
      <w:bookmarkEnd w:id="10"/>
    </w:p>
    <w:p w14:paraId="0CCDCC36" w14:textId="07BE1D3B" w:rsidR="00422F42" w:rsidRDefault="00B350BA" w:rsidP="00B350BA">
      <w:r>
        <w:t>Depuis 2020, le maire et son équipe ont placé l’égalité entre les femmes et les hommes, ainsi que la lutte contre les discriminations et les violences, au cœur de leur mandat. Un exemple phare de cet engagement est la création du 25</w:t>
      </w:r>
      <w:r w:rsidR="00ED486C">
        <w:t xml:space="preserve"> </w:t>
      </w:r>
      <w:r>
        <w:t>Gisèle-Halimi, un centre innovant au service des femmes. Zoom sur quelques actions marquantes de la Mission Égalité.</w:t>
      </w:r>
    </w:p>
    <w:p w14:paraId="4E312F36" w14:textId="2CC1FEB5" w:rsidR="00863B8D" w:rsidRDefault="00863B8D" w:rsidP="00863B8D">
      <w:r>
        <w:t>Le 25</w:t>
      </w:r>
      <w:r w:rsidR="00EE5576">
        <w:t xml:space="preserve"> </w:t>
      </w:r>
      <w:r>
        <w:t>Gisèle-Halimi : un centre dédié aux droits des femmes :</w:t>
      </w:r>
    </w:p>
    <w:p w14:paraId="6750B082" w14:textId="45DD22BF" w:rsidR="00863B8D" w:rsidRDefault="00863B8D" w:rsidP="00863B8D">
      <w:r>
        <w:t>Le 25</w:t>
      </w:r>
      <w:r w:rsidR="00EE5576">
        <w:t xml:space="preserve"> </w:t>
      </w:r>
      <w:r>
        <w:t>Gisèle-Halimi, ouvert le 25 novembre 2023, symbolise l’action municipale en faveur des droits des femmes à Clermont-Ferrand. Ce centre de 700m² réunit plus de 60 partenaires pour soutenir les femmes dans leurs démarches. Ouvert à toutes, il offre un accompagnement personnalisé, que ce soit pour des étudiantes, des femmes transgenres ou en situation de précarité. Trois associations, le Planning Familial, le CIDFF63 et AVEC 63, sont présentes en permanence. En un an, plus de 11 000 femmes ont été accueillies, avec une forte demande pour le centre de santé gynécologique, qui a enregistré 7 833 consultations, dont 352 IVG.</w:t>
      </w:r>
    </w:p>
    <w:p w14:paraId="1D905879" w14:textId="31AAB56D" w:rsidR="00863B8D" w:rsidRDefault="00863B8D" w:rsidP="00863B8D">
      <w:r>
        <w:t>Des actions toute l’année :</w:t>
      </w:r>
    </w:p>
    <w:p w14:paraId="5E32F6F5" w14:textId="1525DAE0" w:rsidR="00422F42" w:rsidRDefault="00863B8D" w:rsidP="00863B8D">
      <w:r>
        <w:t>La Ville de Clermont-Ferrand, en partenariat avec des associations, organise des événements pour sensibiliser à la lutte contre le racisme. Outre le 21 mars, et la Journée internationale pour l'élimination de la discrimination raciale, une quarantaine d'actions sont conduites dans les différentes politiques publiques. La promotion de l'inclusion des personnes handicapées est aussi une priorité. Au-delà du 3 décembre, Journée des personnes handicapées, il y a le guide de chantier inclusif qui est diffusé systématiquement aux entreprises lors des déclarations de travaux.</w:t>
      </w:r>
      <w:r w:rsidR="00F003A6">
        <w:t xml:space="preserve"> </w:t>
      </w:r>
      <w:r>
        <w:t>Toutes ces actions visent à favoriser</w:t>
      </w:r>
      <w:r w:rsidR="00F003A6">
        <w:t xml:space="preserve"> </w:t>
      </w:r>
      <w:r>
        <w:t>l'égalité et à rendre l'environnement plus accessible à tous.</w:t>
      </w:r>
      <w:r w:rsidR="00F003A6">
        <w:t xml:space="preserve"> </w:t>
      </w:r>
      <w:r>
        <w:t>Ainsi, depuis le début du mandat, et</w:t>
      </w:r>
      <w:r w:rsidR="00F003A6">
        <w:t xml:space="preserve"> </w:t>
      </w:r>
      <w:r>
        <w:t>sans relâche, la Ville met en place des initiatives concrètes et pérennes pour renforcer l'égalité des droits, lutter contre les discriminations et soutenir les femmes face aux défis de la société.</w:t>
      </w:r>
    </w:p>
    <w:p w14:paraId="0F49CB3A" w14:textId="68F60CFE" w:rsidR="00F003A6" w:rsidRDefault="00F003A6" w:rsidP="00863B8D">
      <w:r>
        <w:t>Magali Gallais, Égalité des droits :</w:t>
      </w:r>
    </w:p>
    <w:p w14:paraId="65ECF166" w14:textId="47C9DBDA" w:rsidR="00F003A6" w:rsidRDefault="00F003A6" w:rsidP="00714A17">
      <w:r>
        <w:t>« </w:t>
      </w:r>
      <w:r w:rsidR="00714A17">
        <w:t>L’ouverture du 25</w:t>
      </w:r>
      <w:r w:rsidR="001E5915">
        <w:t xml:space="preserve"> </w:t>
      </w:r>
      <w:r w:rsidR="00714A17">
        <w:t xml:space="preserve">Gisèle-Halimi fin 2023 est une grande fierté pour l’équipe municipale et pour la Ville de Clermont-Ferrand dans son ensemble. Sur ce sujet, comme sur d’autres en matière d’égalité des droits et de solidarité, nous avons été véritablement pionniers à l’échelle nationale. Des femmes de tout le territoire poussent la porte du 25, mais également du centre de santé du </w:t>
      </w:r>
      <w:r w:rsidR="00714A17">
        <w:lastRenderedPageBreak/>
        <w:t>planning familial pour un suivi médical. L’affluence énorme du lieu nous confirme que nous sommes dans le vrai, mais nous questionne forcément sur l’état de notre société ».</w:t>
      </w:r>
    </w:p>
    <w:p w14:paraId="3F7ABEE3" w14:textId="1CC07D4D" w:rsidR="00521292" w:rsidRDefault="00714A17" w:rsidP="00521292">
      <w:pPr>
        <w:pStyle w:val="Titre2"/>
      </w:pPr>
      <w:bookmarkStart w:id="11" w:name="_Toc199171770"/>
      <w:r>
        <w:t>Pouvoir</w:t>
      </w:r>
      <w:r w:rsidR="00C31FF4">
        <w:t xml:space="preserve"> </w:t>
      </w:r>
      <w:r>
        <w:t>d’achat : faire bouclier face à l’inflation</w:t>
      </w:r>
      <w:r w:rsidR="00597443">
        <w:t>.</w:t>
      </w:r>
      <w:bookmarkEnd w:id="11"/>
    </w:p>
    <w:p w14:paraId="27D27FDD" w14:textId="7F64A7AA" w:rsidR="00465F28" w:rsidRDefault="00465F28" w:rsidP="00465F28">
      <w:r w:rsidRPr="00465F28">
        <w:t>Dans un contexte national de forte inflation (</w:t>
      </w:r>
      <w:r>
        <w:t>plus</w:t>
      </w:r>
      <w:r w:rsidRPr="00465F28">
        <w:t xml:space="preserve"> 1</w:t>
      </w:r>
      <w:r>
        <w:t>5</w:t>
      </w:r>
      <w:r w:rsidRPr="00465F28">
        <w:t>% entre 2020 et 2024) qui n’a épargné ni les ménages ni les collectivités, la Ville a utilisé tous les moyens à sa disposition pour en atténuer les effets sur les Clermontois, en particulier les familles</w:t>
      </w:r>
      <w:r>
        <w:t>. Première mesure forte, reconduite pour la 9</w:t>
      </w:r>
      <w:r w:rsidRPr="00465F28">
        <w:rPr>
          <w:vertAlign w:val="superscript"/>
        </w:rPr>
        <w:t>e</w:t>
      </w:r>
      <w:r>
        <w:t xml:space="preserve"> année de suite en 2025 : la non-augmentation des impôts. La Ville n’a pas augmenté ses taux depuis 2016 (l’État a, lui, revalorisé les bases).</w:t>
      </w:r>
    </w:p>
    <w:p w14:paraId="3AC5AA7D" w14:textId="3C72FF00" w:rsidR="00465F28" w:rsidRDefault="00465F28" w:rsidP="00465F28">
      <w:r>
        <w:t>Gel des tarifs pour les restaurants scolaires :</w:t>
      </w:r>
    </w:p>
    <w:p w14:paraId="6BDF0A76" w14:textId="5D0B8B93" w:rsidR="00465F28" w:rsidRDefault="00465F28" w:rsidP="00465F28">
      <w:r>
        <w:t>Deuxième mesure emblématique, le gel des tarifs de la cantine scolaire depuis 2016, malgré l’envolée des prix des denrées alimentaires et la hausse de la valeur du point d’indice servant au calcul de la rémunération des agents. Le coût de revient pour la Ville d’un repas (aliments, énergie, salaires des cuisiniers, animateurs...) est de plus de 12€. Selon leurs moyens, les familles payent entre 4 et 50% du prix réel du repas. Au total, 80% du coût des repas est à la charge de la Ville !</w:t>
      </w:r>
      <w:r w:rsidR="00FD7119">
        <w:t xml:space="preserve"> </w:t>
      </w:r>
      <w:r>
        <w:t>Troisième grande mesure, le gel des</w:t>
      </w:r>
      <w:r w:rsidR="00FD7119">
        <w:t xml:space="preserve"> </w:t>
      </w:r>
      <w:r>
        <w:t>tarifs des services aux familles depuis 2015. Il concerne notamment l’École de la récré, le SMAP (accueil périscolaire), les accueils de loisirs, les séjours... malgré la hausse de leur coût pour les finances municipales.</w:t>
      </w:r>
    </w:p>
    <w:p w14:paraId="561D2C5F" w14:textId="53839DE1" w:rsidR="00465F28" w:rsidRDefault="00465F28" w:rsidP="00465F28">
      <w:r>
        <w:t>Transports en commun</w:t>
      </w:r>
      <w:r w:rsidR="00FD7119">
        <w:t xml:space="preserve"> </w:t>
      </w:r>
      <w:r>
        <w:t>gratuits le week-end</w:t>
      </w:r>
      <w:r w:rsidR="00FD7119">
        <w:t> :</w:t>
      </w:r>
    </w:p>
    <w:p w14:paraId="24E3D75A" w14:textId="0C825EBE" w:rsidR="004A3C0E" w:rsidRDefault="00465F28" w:rsidP="00465F28">
      <w:r>
        <w:t>Depuis 2021, la Ville cofinance avec la Métropole et le SMTC une vaste expérimentation de gratuité des transports en commun (bus et tram)</w:t>
      </w:r>
      <w:r w:rsidR="00FD7119">
        <w:t xml:space="preserve"> </w:t>
      </w:r>
      <w:r>
        <w:t>le week-end.</w:t>
      </w:r>
      <w:r w:rsidR="00FD7119">
        <w:t xml:space="preserve"> </w:t>
      </w:r>
      <w:r>
        <w:t>Autres exemples de mesures pour le</w:t>
      </w:r>
      <w:r w:rsidR="00FD7119">
        <w:t xml:space="preserve"> </w:t>
      </w:r>
      <w:r>
        <w:t>pouvoir d’achat : cartes Si T Jeune et</w:t>
      </w:r>
      <w:r w:rsidR="00FD7119">
        <w:t xml:space="preserve"> </w:t>
      </w:r>
      <w:proofErr w:type="spellStart"/>
      <w:r>
        <w:t>Citésenior</w:t>
      </w:r>
      <w:proofErr w:type="spellEnd"/>
      <w:r>
        <w:t>, chèques 1</w:t>
      </w:r>
      <w:r w:rsidR="001638B8" w:rsidRPr="001638B8">
        <w:rPr>
          <w:vertAlign w:val="superscript"/>
        </w:rPr>
        <w:t>ère</w:t>
      </w:r>
      <w:r w:rsidR="001638B8">
        <w:t xml:space="preserve"> </w:t>
      </w:r>
      <w:r>
        <w:t>licence, gratuité de mille formes...</w:t>
      </w:r>
    </w:p>
    <w:p w14:paraId="27A88C9D" w14:textId="25DA2402" w:rsidR="00714A17" w:rsidRDefault="001638B8" w:rsidP="001638B8">
      <w:proofErr w:type="spellStart"/>
      <w:r>
        <w:t>Sondès</w:t>
      </w:r>
      <w:proofErr w:type="spellEnd"/>
      <w:r>
        <w:t xml:space="preserve"> El </w:t>
      </w:r>
      <w:proofErr w:type="spellStart"/>
      <w:r>
        <w:t>Hafidhi</w:t>
      </w:r>
      <w:proofErr w:type="spellEnd"/>
      <w:r>
        <w:t>, Finances</w:t>
      </w:r>
      <w:r w:rsidR="0067041E">
        <w:t xml:space="preserve">, </w:t>
      </w:r>
      <w:r w:rsidR="0067041E">
        <w:rPr>
          <w:rFonts w:cs="Arial"/>
        </w:rPr>
        <w:t>É</w:t>
      </w:r>
      <w:r>
        <w:t>conomie sociale et solidaire</w:t>
      </w:r>
      <w:r w:rsidR="0067041E">
        <w:t> :</w:t>
      </w:r>
    </w:p>
    <w:p w14:paraId="7EFDF12B" w14:textId="08D49C6B" w:rsidR="0067041E" w:rsidRDefault="0067041E" w:rsidP="001638B8">
      <w:r>
        <w:t>« </w:t>
      </w:r>
      <w:r w:rsidR="00F019DB" w:rsidRPr="00F019DB">
        <w:t>Assurer un service public de qualité et accessible à tous, conduire les transitions écologiques, démocratiques et sociales nécessaires à notre territoire, tout en maintenant des finances municipales saines : tel est le défi que relève chaque année l’équipe municipale. Cette gestion rigoureuse dans un contexte incertain nous permet notamment de ne pas augmenter les impôts depuis 2016, de soutenir notre CCAS pour les plus fragiles et de renforcer nos aides au tissu associatif</w:t>
      </w:r>
      <w:r w:rsidR="00F019DB">
        <w:t> ».</w:t>
      </w:r>
    </w:p>
    <w:p w14:paraId="5021D01E" w14:textId="702A3E5D" w:rsidR="00C33D67" w:rsidRDefault="00F019DB" w:rsidP="00C33D67">
      <w:pPr>
        <w:pStyle w:val="Titre2"/>
      </w:pPr>
      <w:bookmarkStart w:id="12" w:name="_Toc199171771"/>
      <w:r>
        <w:t>Les chiffres clés d’une ville protectrice</w:t>
      </w:r>
      <w:r w:rsidR="00C33D67">
        <w:t>.</w:t>
      </w:r>
      <w:bookmarkEnd w:id="12"/>
    </w:p>
    <w:p w14:paraId="38099D13" w14:textId="4A561508" w:rsidR="00C33D67" w:rsidRDefault="00C31FF4" w:rsidP="003C55F1">
      <w:pPr>
        <w:pStyle w:val="Paragraphedeliste"/>
        <w:numPr>
          <w:ilvl w:val="0"/>
          <w:numId w:val="42"/>
        </w:numPr>
      </w:pPr>
      <w:r>
        <w:t xml:space="preserve">29 véhicules, </w:t>
      </w:r>
      <w:r w:rsidR="0096479B">
        <w:t>motorisés ou non, au service de la police municipale, soit : 10 voitures, 16 VTT et 3 motos.</w:t>
      </w:r>
    </w:p>
    <w:p w14:paraId="7C4BC165" w14:textId="4692B018" w:rsidR="00C33D67" w:rsidRDefault="0096479B" w:rsidP="003C55F1">
      <w:pPr>
        <w:pStyle w:val="Paragraphedeliste"/>
        <w:numPr>
          <w:ilvl w:val="0"/>
          <w:numId w:val="42"/>
        </w:numPr>
      </w:pPr>
      <w:r>
        <w:t xml:space="preserve">1 000 </w:t>
      </w:r>
      <w:r w:rsidR="00970E16">
        <w:t>personnes accueillies en moyenne chaque mois au 25 Gisèle-Halimi.</w:t>
      </w:r>
    </w:p>
    <w:p w14:paraId="1F95FA59" w14:textId="3501ECE0" w:rsidR="00970E16" w:rsidRDefault="00970E16" w:rsidP="003C55F1">
      <w:pPr>
        <w:pStyle w:val="Paragraphedeliste"/>
        <w:numPr>
          <w:ilvl w:val="0"/>
          <w:numId w:val="42"/>
        </w:numPr>
      </w:pPr>
      <w:r>
        <w:t xml:space="preserve">94 agents affectés </w:t>
      </w:r>
      <w:r w:rsidR="008A4CFA">
        <w:t xml:space="preserve">à la tranquillité publique, dont </w:t>
      </w:r>
      <w:r w:rsidR="006C1F3A">
        <w:t>70</w:t>
      </w:r>
      <w:r w:rsidR="008A4CFA">
        <w:t xml:space="preserve"> policiers municipaux en 2025 (34 en 2014).</w:t>
      </w:r>
    </w:p>
    <w:p w14:paraId="00211889" w14:textId="77777777" w:rsidR="00DE1AF7" w:rsidRDefault="00DE1AF7" w:rsidP="00DE1AF7">
      <w:pPr>
        <w:pStyle w:val="Paragraphedeliste"/>
        <w:numPr>
          <w:ilvl w:val="0"/>
          <w:numId w:val="42"/>
        </w:numPr>
      </w:pPr>
      <w:r>
        <w:t>Le chiffre à déchiffrer : 10 infirmières scolaires :</w:t>
      </w:r>
      <w:r>
        <w:br/>
        <w:t>C’est une particularité à souligner. La Ville de Clermont-Ferrand est seulement l’une des 11 communes de France à posséder un service municipal de santé scolaire. Dans la capitale auvergnate, il se compose donc de dix infirmières et aussi d’une diététicienne. Tous prennent en charge la santé et le bien-être des élèves des écoles publiques de la maternelle jusqu’au primaire. Ainsi, dans chaque établissement, tous les enfants sont vus au moins deux fois, par une infirmière scolaire, dans leur scolarité : une fois en petite ou moyenne section, et une fois en CP ou CE1.</w:t>
      </w:r>
    </w:p>
    <w:p w14:paraId="3F0ADFB7" w14:textId="5297344F" w:rsidR="008A4CFA" w:rsidRDefault="008A4CFA" w:rsidP="003C55F1">
      <w:pPr>
        <w:pStyle w:val="Paragraphedeliste"/>
        <w:numPr>
          <w:ilvl w:val="0"/>
          <w:numId w:val="42"/>
        </w:numPr>
      </w:pPr>
      <w:r>
        <w:t>400 places au total dans les six Ehpad publics de la ville.</w:t>
      </w:r>
    </w:p>
    <w:p w14:paraId="0F848D14" w14:textId="47B01C4F" w:rsidR="00B42841" w:rsidRDefault="00B42841" w:rsidP="003C55F1">
      <w:pPr>
        <w:pStyle w:val="Paragraphedeliste"/>
        <w:numPr>
          <w:ilvl w:val="0"/>
          <w:numId w:val="42"/>
        </w:numPr>
      </w:pPr>
      <w:r>
        <w:t xml:space="preserve">Le chiffre expliqué : 5% </w:t>
      </w:r>
      <w:r w:rsidR="00B608B1">
        <w:t>de vacance commerciale à Clermont.</w:t>
      </w:r>
      <w:r w:rsidR="00B608B1">
        <w:br/>
        <w:t>Didier Muller, Commerce et Artisanat : « </w:t>
      </w:r>
      <w:r w:rsidR="003C55F1" w:rsidRPr="003C55F1">
        <w:t>Le commerce clermontois résiste bien : seulement 5% de vacance commerciale, contre environ 10% en France. Et il y a 7% de commerces en plus à Clermont qu’il y a 10 ans ! Si la tendance générale est positive, cela ne doit pas gommer certaines difficultés. Pour soutenir les commerçants durant les importants travaux, nous avons créé avec la CCI, la CMA, l’Ordre des experts-comptables et la Métropole une commission d’indemnisation qui atteindra vraisemblablement, à terme, un soutien de près de 2 millions d'euros</w:t>
      </w:r>
      <w:r w:rsidR="003C55F1">
        <w:t> ».</w:t>
      </w:r>
    </w:p>
    <w:p w14:paraId="32BADA4B" w14:textId="153D049E" w:rsidR="00970E16" w:rsidRDefault="00DE1AF7" w:rsidP="00DE1AF7">
      <w:pPr>
        <w:pStyle w:val="Paragraphedeliste"/>
        <w:numPr>
          <w:ilvl w:val="0"/>
          <w:numId w:val="42"/>
        </w:numPr>
      </w:pPr>
      <w:r>
        <w:t>0% : les tarifs pratiqués dans les cantines n’ont pas augmenté depuis 2016.</w:t>
      </w:r>
    </w:p>
    <w:p w14:paraId="3B7A12DE" w14:textId="08A83747" w:rsidR="0020708A" w:rsidRDefault="0020708A" w:rsidP="0020708A">
      <w:pPr>
        <w:pStyle w:val="Paragraphedeliste"/>
        <w:numPr>
          <w:ilvl w:val="0"/>
          <w:numId w:val="42"/>
        </w:numPr>
      </w:pPr>
      <w:r>
        <w:t>Depuis 2016, la Ville n’a fixé aucune augmentation des taux d’imposition.</w:t>
      </w:r>
    </w:p>
    <w:p w14:paraId="707D237A" w14:textId="63A14EE1" w:rsidR="0020708A" w:rsidRDefault="0020708A" w:rsidP="0020708A">
      <w:pPr>
        <w:pStyle w:val="Paragraphedeliste"/>
        <w:numPr>
          <w:ilvl w:val="0"/>
          <w:numId w:val="42"/>
        </w:numPr>
      </w:pPr>
      <w:r>
        <w:t>5 500 passages par an au Point accueil écoute jeunes (P A E J).</w:t>
      </w:r>
    </w:p>
    <w:p w14:paraId="1111779B" w14:textId="7C91189C" w:rsidR="00DE1AF7" w:rsidRDefault="0020708A" w:rsidP="00A22296">
      <w:pPr>
        <w:pStyle w:val="Paragraphedeliste"/>
        <w:numPr>
          <w:ilvl w:val="0"/>
          <w:numId w:val="42"/>
        </w:numPr>
      </w:pPr>
      <w:r>
        <w:lastRenderedPageBreak/>
        <w:t xml:space="preserve">Le chiffre illustré : 291. </w:t>
      </w:r>
      <w:r w:rsidR="00A22296">
        <w:t>Au total, 291 caméras sont implantées à Clermont-Ferrand, dont 117 en centre-ville et 174 dans les zones d’activité économique.</w:t>
      </w:r>
    </w:p>
    <w:p w14:paraId="73BEB7BE" w14:textId="362BAD52" w:rsidR="006B05C9" w:rsidRDefault="006B05C9" w:rsidP="006B05C9">
      <w:pPr>
        <w:pStyle w:val="Paragraphedeliste"/>
        <w:numPr>
          <w:ilvl w:val="0"/>
          <w:numId w:val="42"/>
        </w:numPr>
      </w:pPr>
      <w:r>
        <w:t>Le chiffre en plus : 2 000, soit environ le nombre de personnes accompagnées par le service social du CCAS.</w:t>
      </w:r>
    </w:p>
    <w:p w14:paraId="61B08002" w14:textId="4F608AA9" w:rsidR="00DB1ED8" w:rsidRDefault="0019086F" w:rsidP="00DB1ED8">
      <w:pPr>
        <w:pStyle w:val="Titre1"/>
      </w:pPr>
      <w:bookmarkStart w:id="13" w:name="_Toc199171772"/>
      <w:r>
        <w:t>Une Ville en transition</w:t>
      </w:r>
      <w:r w:rsidR="00DB1ED8">
        <w:t>.</w:t>
      </w:r>
      <w:bookmarkEnd w:id="13"/>
    </w:p>
    <w:p w14:paraId="682E317B" w14:textId="460071AB" w:rsidR="00DB1ED8" w:rsidRDefault="0019086F" w:rsidP="00DB1ED8">
      <w:pPr>
        <w:pStyle w:val="Titre2"/>
      </w:pPr>
      <w:bookmarkStart w:id="14" w:name="_Toc199171773"/>
      <w:r>
        <w:t>Relever les défis de demain.</w:t>
      </w:r>
      <w:bookmarkEnd w:id="14"/>
    </w:p>
    <w:p w14:paraId="00C5311E" w14:textId="60809BA2" w:rsidR="00E9108A" w:rsidRDefault="00601345" w:rsidP="00601345">
      <w:pPr>
        <w:tabs>
          <w:tab w:val="left" w:pos="1060"/>
        </w:tabs>
      </w:pPr>
      <w:r>
        <w:t>Projet InspiRe, Respire à la récré, parcs, partage de l’espace public, requalification de quartiers, implication des citoyens et des citoyennes, sobriété énergétique... plus que jamais, ce mandat a inscrit pleinement notre ville dans le processus de transitions écologique, sociale et démocratique indispensables pour construire le Clermont de demain.</w:t>
      </w:r>
    </w:p>
    <w:p w14:paraId="39BE7BE2" w14:textId="57C54C56" w:rsidR="00601345" w:rsidRDefault="00636789" w:rsidP="00601345">
      <w:pPr>
        <w:pStyle w:val="Titre2"/>
      </w:pPr>
      <w:bookmarkStart w:id="15" w:name="_Toc199171774"/>
      <w:r>
        <w:t>Renouveau</w:t>
      </w:r>
      <w:r w:rsidR="00601345">
        <w:t xml:space="preserve"> urbain</w:t>
      </w:r>
      <w:r>
        <w:t> : voir la Ville en vert.</w:t>
      </w:r>
      <w:bookmarkEnd w:id="15"/>
    </w:p>
    <w:p w14:paraId="650D1D16" w14:textId="52B763DA" w:rsidR="00F97964" w:rsidRDefault="00F97964" w:rsidP="00F97964">
      <w:pPr>
        <w:tabs>
          <w:tab w:val="left" w:pos="1060"/>
        </w:tabs>
      </w:pPr>
      <w:r>
        <w:t>Anticiper les défis de demain, c’est le fil d’Ariane qui a guidé l’équipe municipale pour dresser la feuille de route suivie tout au long de ce mandat. Le Clermont qui se dessine sera plus vert, mieux partagé, apaisé. Végétaliser la ville est une priorité et cet objectif s’est poursuivi depuis 2020. Des parcs créés ou réaménagés, des squares, des espaces verts de proximité pour un maillage vert qui totalisera 12 hectares d’espaces supplémentaires d’ici à 2026. À Clermont, la nature en ville n’est pas un vain mot. En cours de réalisation et issu du Nouveau Projet de Renouvellement Urbain à St-Jacques, le parc de la Muraille offrira sur 4,5 hectares, un espace inédit fait de terrasses végétalisées, et un panorama sur Clermont qui le sera tout autant. Au total, 488 arbres seront plantés sur le site. Dans le quartier Saint-Jean, qui se redessine entièrement et progressivement, le parc de 2,5 h</w:t>
      </w:r>
      <w:r w:rsidR="00C13E59">
        <w:t>ect</w:t>
      </w:r>
      <w:r>
        <w:t>a</w:t>
      </w:r>
      <w:r w:rsidR="00C13E59">
        <w:t>res</w:t>
      </w:r>
      <w:r>
        <w:t xml:space="preserve"> (5,2 dans le projet final) aux abords du tout nouveau centre sportif Édith-</w:t>
      </w:r>
      <w:proofErr w:type="spellStart"/>
      <w:r>
        <w:t>Tavert</w:t>
      </w:r>
      <w:proofErr w:type="spellEnd"/>
      <w:r>
        <w:t>, sera un îlot de verdure et de fraîcheur où le bien-être, la convivialité et les activités ludiques seront au rendez-vous. À terme, ce nouveau poumon vert sera le point central du quartier, le lien entre tous les lieux de vie, infrastructures, habitations, commerces, écoles. Les espaces se sont multipliés sur le territoire, pour que chacun puisse</w:t>
      </w:r>
      <w:r w:rsidR="00C13E59">
        <w:t xml:space="preserve"> </w:t>
      </w:r>
      <w:r>
        <w:t xml:space="preserve">disposer, le plus près possible de son domicile, d’un lieu de détente et de rencontre à l’instar des aménagements dans les quartiers de </w:t>
      </w:r>
      <w:proofErr w:type="spellStart"/>
      <w:r>
        <w:t>Regensburg</w:t>
      </w:r>
      <w:proofErr w:type="spellEnd"/>
      <w:r>
        <w:t xml:space="preserve">, des Carmes, des Vergnes, aux </w:t>
      </w:r>
      <w:proofErr w:type="spellStart"/>
      <w:r>
        <w:t>Bughes</w:t>
      </w:r>
      <w:proofErr w:type="spellEnd"/>
      <w:r>
        <w:t xml:space="preserve"> avec l’ouverture du parc de </w:t>
      </w:r>
      <w:proofErr w:type="spellStart"/>
      <w:r>
        <w:t>Champfleuri</w:t>
      </w:r>
      <w:proofErr w:type="spellEnd"/>
      <w:r>
        <w:t xml:space="preserve">, à Vallières avec la coulée verte, aux Vergnes, ou encore à la Glacière avec l’aménagement du square de </w:t>
      </w:r>
      <w:proofErr w:type="spellStart"/>
      <w:r>
        <w:t>Beaupeyras</w:t>
      </w:r>
      <w:proofErr w:type="spellEnd"/>
      <w:r>
        <w:t xml:space="preserve">. Quant aux abords de la ville, la préservation des espaces naturels se poursuit avec notamment l’élargissement du périmètre classé </w:t>
      </w:r>
      <w:r w:rsidR="00C13E59">
        <w:t>« </w:t>
      </w:r>
      <w:r>
        <w:t>Espace Naturel Sensible</w:t>
      </w:r>
      <w:r w:rsidR="00C13E59">
        <w:t> »</w:t>
      </w:r>
      <w:r>
        <w:t xml:space="preserve"> (ENS) des côtes de Clermont.</w:t>
      </w:r>
      <w:r w:rsidR="00C13E59">
        <w:t xml:space="preserve"> </w:t>
      </w:r>
      <w:r>
        <w:t xml:space="preserve">Végétaliser, agir pour une meilleure qualité de vie, c’est aussi au </w:t>
      </w:r>
      <w:r w:rsidR="00C13E59">
        <w:t>cœur</w:t>
      </w:r>
      <w:r>
        <w:t xml:space="preserve"> des écoles de la Ville avec le dispositif Respire à la récré, qui se poursuit et dont les bienfaits pour les enfants sont déjà démontrés.</w:t>
      </w:r>
      <w:r w:rsidR="00C13E59">
        <w:t xml:space="preserve"> </w:t>
      </w:r>
    </w:p>
    <w:p w14:paraId="4DC8D994" w14:textId="77777777" w:rsidR="006264AD" w:rsidRDefault="006264AD" w:rsidP="006264AD">
      <w:pPr>
        <w:tabs>
          <w:tab w:val="left" w:pos="1060"/>
        </w:tabs>
      </w:pPr>
      <w:r>
        <w:t>Thomas Weibel, Nature en ville :</w:t>
      </w:r>
    </w:p>
    <w:p w14:paraId="2D4FF016" w14:textId="77777777" w:rsidR="006264AD" w:rsidRDefault="006264AD" w:rsidP="006264AD">
      <w:pPr>
        <w:tabs>
          <w:tab w:val="left" w:pos="1060"/>
        </w:tabs>
      </w:pPr>
      <w:r>
        <w:t>« Réintroduire la nature en ville est un engagement de la majorité municipale. Un objectif clair pour répondre aux attentes des Clermontois et des Clermontoises en leur offrant un cadre de vie agréable et durable. Nous agissons partout où cela est possible : création de nouveaux parcs, végétalisation des cours d’école, végétalisation des « délaissés » de voiries, plantation de milliers d’arbres dans le cadre d’InspiRe... Une politique qui s’inscrit évidemment dans la logique de transition environnementale ».</w:t>
      </w:r>
    </w:p>
    <w:p w14:paraId="29411BEF" w14:textId="0C1A7A33" w:rsidR="00F97964" w:rsidRDefault="00F97964" w:rsidP="00F97964">
      <w:pPr>
        <w:tabs>
          <w:tab w:val="left" w:pos="1060"/>
        </w:tabs>
      </w:pPr>
      <w:r>
        <w:t>Sobriété énergétique</w:t>
      </w:r>
      <w:r w:rsidR="005025AB">
        <w:t xml:space="preserve"> </w:t>
      </w:r>
      <w:r>
        <w:t>incontournable</w:t>
      </w:r>
      <w:r w:rsidR="005025AB">
        <w:t> :</w:t>
      </w:r>
    </w:p>
    <w:p w14:paraId="7A3300C9" w14:textId="5DB110B9" w:rsidR="009241E4" w:rsidRDefault="00F97964" w:rsidP="009241E4">
      <w:pPr>
        <w:tabs>
          <w:tab w:val="left" w:pos="1060"/>
        </w:tabs>
      </w:pPr>
      <w:r>
        <w:t>Penser Clermont à l’horizon 2030, c’est anticiper les conséquences de la crise énergétique que connaît</w:t>
      </w:r>
      <w:r w:rsidR="005025AB">
        <w:t xml:space="preserve"> </w:t>
      </w:r>
      <w:r>
        <w:t>la planète. L’action, c’est donc de réduire notre dépendance énergétique</w:t>
      </w:r>
      <w:r w:rsidR="005025AB">
        <w:t xml:space="preserve"> </w:t>
      </w:r>
      <w:r>
        <w:t>dès aujourd’hui dans l’optique de devenir un territoire à énergie positive en 2050. Dans ce sens, la Ville a</w:t>
      </w:r>
      <w:r w:rsidR="005025AB">
        <w:t xml:space="preserve"> </w:t>
      </w:r>
      <w:r>
        <w:t>donc engagé plusieurs leviers. Tout d’abord, un vaste plan de rénovation énergétique et d’isolation de ses bâtiments et de plusieurs écoles, pour un montant total de 20,5 M</w:t>
      </w:r>
      <w:r w:rsidR="005025AB">
        <w:t>illions</w:t>
      </w:r>
      <w:r>
        <w:t xml:space="preserve"> d’euros d’ici la fin du mandat. Un plan de sobriété énergétique avec la mise en place de températures de consignes dans les écoles, les bureaux, les lieux culturels et les gymnases, une meilleure gestion des locaux et la promotion d’usages moins</w:t>
      </w:r>
      <w:r w:rsidR="005025AB">
        <w:t xml:space="preserve"> </w:t>
      </w:r>
      <w:r>
        <w:t>énergivores auprès des usagers, à l’instar du Challenge CUBES pour lequel la ville de Clermont-Ferrand a</w:t>
      </w:r>
      <w:r w:rsidR="00392837">
        <w:t xml:space="preserve"> </w:t>
      </w:r>
      <w:r>
        <w:t>remporté en 2023 le Cube de bronze</w:t>
      </w:r>
      <w:r w:rsidR="00392837">
        <w:t xml:space="preserve"> </w:t>
      </w:r>
      <w:r>
        <w:t xml:space="preserve">avec 21% d’économie d’énergie réalisés sur les 6 écoles clermontoises engagées dans ce </w:t>
      </w:r>
      <w:proofErr w:type="gramStart"/>
      <w:r>
        <w:t>challenge</w:t>
      </w:r>
      <w:proofErr w:type="gramEnd"/>
      <w:r>
        <w:t>.</w:t>
      </w:r>
      <w:r w:rsidR="009241E4">
        <w:t xml:space="preserve"> Les réseaux de chaleur urbains, les bornes de recharge pour véhicules électriques, les ombrières photovoltaïques ou encore l’extinction de l’éclairage public dans plusieurs quartiers et la mise en </w:t>
      </w:r>
      <w:r w:rsidR="009241E4">
        <w:lastRenderedPageBreak/>
        <w:t>place d’un budget carbone sont autant d’autres moyens de renforcer notre indépendance énergétique.</w:t>
      </w:r>
    </w:p>
    <w:p w14:paraId="11B210FD" w14:textId="28DB3A61" w:rsidR="009241E4" w:rsidRDefault="009241E4" w:rsidP="009241E4">
      <w:pPr>
        <w:tabs>
          <w:tab w:val="left" w:pos="1060"/>
        </w:tabs>
      </w:pPr>
      <w:r>
        <w:t>Au cœur du projet : les mobilités</w:t>
      </w:r>
      <w:r w:rsidR="00D71591">
        <w:t> :</w:t>
      </w:r>
    </w:p>
    <w:p w14:paraId="5DA383DF" w14:textId="4AF4AE5F" w:rsidR="00CA2E79" w:rsidRDefault="009241E4" w:rsidP="009458B9">
      <w:pPr>
        <w:tabs>
          <w:tab w:val="left" w:pos="1060"/>
        </w:tabs>
      </w:pPr>
      <w:r>
        <w:t xml:space="preserve">Penser le Clermont de 2030 et au-delà passe automatiquement par une nouvelle façon d’aborder les mobilités et le partage de l’espace public. Une transition vers des mobilités plus durables, indispensable pour notre avenir. </w:t>
      </w:r>
      <w:r w:rsidR="00D71591">
        <w:t>« </w:t>
      </w:r>
      <w:r>
        <w:t>Clermont partagé, Clermont apais</w:t>
      </w:r>
      <w:r w:rsidR="00D71591">
        <w:t>é »</w:t>
      </w:r>
      <w:r>
        <w:t xml:space="preserve"> devient alors une réalité. La piétonnisation globale</w:t>
      </w:r>
      <w:r w:rsidR="00D71591">
        <w:t xml:space="preserve"> </w:t>
      </w:r>
      <w:r>
        <w:t>du centre historique a notamment entraîné une baisse des nuisances et de la pollution alors que le passage à 30km/h sur la grande majorité des axes de circulation a, de son</w:t>
      </w:r>
      <w:r w:rsidR="00D71591">
        <w:t xml:space="preserve"> </w:t>
      </w:r>
      <w:r>
        <w:t>côté, contribué à baisser progressivement la vitesse. Amener ceux qui le peuvent à privilégier les mobilités douces est au centre des enjeux. Et dans cette optique, le développement des pistes cyclables sécurisées est plus que jamais opportun alors qu’entre 2018 et 2024 l’utilisation du vélo a connu une augmentation de plus de 50%. Véritable point</w:t>
      </w:r>
      <w:r w:rsidR="00D71591">
        <w:t xml:space="preserve"> </w:t>
      </w:r>
      <w:r>
        <w:t>d’orgue de cette transition en direction des mobilités douces et d’une plus grande utilisation des transports en commun, le projet InspiRe</w:t>
      </w:r>
      <w:r w:rsidR="00D71591">
        <w:t xml:space="preserve"> </w:t>
      </w:r>
      <w:r>
        <w:t>est structurant, en construisant un réseau de bus mieux adapté aux besoins d’aujourd’hui, à la hauteur d’une métropole de 300 000 habitants</w:t>
      </w:r>
      <w:r w:rsidR="00D71591">
        <w:t xml:space="preserve">. </w:t>
      </w:r>
      <w:r w:rsidR="004B13DD">
        <w:t xml:space="preserve">Avec en point d’orgue, la création de deux lignes à haut niveau de service (B et C) sur lesquelles rouleront les 40 tram-bus électriques qui arriveront en décembre prochain. Ces deux tracés, qui transportent aujourd’hui 10 000 voyageurs par jour, verront leur capacité doubler progressivement d’ici 2028. S’il a engendré de nombreux désagréments pour les riverains, les commerçants et les automobilistes, le projet InspiRe, qui est entre autres une vaste requalification de l’espace public, offrira </w:t>
      </w:r>
      <w:proofErr w:type="gramStart"/>
      <w:r w:rsidR="004B13DD">
        <w:t>au final</w:t>
      </w:r>
      <w:proofErr w:type="gramEnd"/>
      <w:r w:rsidR="004B13DD">
        <w:t xml:space="preserve"> un nouveau visage à notre ville, à l’instar du secteur Renoux-Ballainvilliers-Joffre-Vercingétorix, quartier vivant et emblématique du plateau </w:t>
      </w:r>
      <w:r w:rsidR="009458B9">
        <w:t>central, jusqu’ici dominé par la circulation et qui demain proposera, entre autres, des pistes cyclables et 5 000m² de jardins linéaires.</w:t>
      </w:r>
    </w:p>
    <w:p w14:paraId="1513BE91" w14:textId="10AAD3A7" w:rsidR="00CA2E79" w:rsidRDefault="009458B9" w:rsidP="009458B9">
      <w:pPr>
        <w:tabs>
          <w:tab w:val="left" w:pos="1060"/>
        </w:tabs>
      </w:pPr>
      <w:r>
        <w:t xml:space="preserve">Cyril </w:t>
      </w:r>
      <w:proofErr w:type="spellStart"/>
      <w:r>
        <w:t>Cineux</w:t>
      </w:r>
      <w:proofErr w:type="spellEnd"/>
      <w:r>
        <w:t>, Mobilité durable, Circulation et stationnement :</w:t>
      </w:r>
    </w:p>
    <w:p w14:paraId="323B3AC3" w14:textId="23700D26" w:rsidR="009458B9" w:rsidRDefault="009458B9" w:rsidP="009458B9">
      <w:pPr>
        <w:tabs>
          <w:tab w:val="left" w:pos="1060"/>
        </w:tabs>
      </w:pPr>
      <w:r>
        <w:t>« </w:t>
      </w:r>
      <w:r w:rsidR="006943F3" w:rsidRPr="006943F3">
        <w:t xml:space="preserve">Pouvoir se déplacer, c'est pouvoir accéder à la ville et à ses services publics, aller travailler, étudier, se soigner, se divertir. Avec la gratuité des transports le week-end, nous offrons la possibilité de se déplacer autrement qu'en voiture. Avec la limitation de la vitesse à 30km/h, avec le projet InspiRe qui permet d’augmenter l'offre de transports en commun et de développer les pistes cyclables, avec les </w:t>
      </w:r>
      <w:r w:rsidR="006943F3">
        <w:t>« </w:t>
      </w:r>
      <w:r w:rsidR="006943F3" w:rsidRPr="006943F3">
        <w:t>rendez-vous sur place</w:t>
      </w:r>
      <w:r w:rsidR="006943F3">
        <w:t> »</w:t>
      </w:r>
      <w:r w:rsidR="006943F3" w:rsidRPr="006943F3">
        <w:t xml:space="preserve"> que j'organise avec les habitantes et les habitants sur le lieu de leurs difficultés pour comprendre et apporter des réponses utiles, nous travaillons à apaiser l’espace public et à mieux le partager entre les différents usages</w:t>
      </w:r>
      <w:r w:rsidR="006943F3">
        <w:t> ».</w:t>
      </w:r>
    </w:p>
    <w:p w14:paraId="6DABB584" w14:textId="47AB6DE5" w:rsidR="00CF3AA8" w:rsidRDefault="00CF3AA8" w:rsidP="00CF3AA8">
      <w:pPr>
        <w:tabs>
          <w:tab w:val="left" w:pos="1060"/>
        </w:tabs>
      </w:pPr>
      <w:r>
        <w:t>Un urbanisme qualitatif :</w:t>
      </w:r>
    </w:p>
    <w:p w14:paraId="716C9A84" w14:textId="02A47670" w:rsidR="005025AB" w:rsidRDefault="00CF3AA8" w:rsidP="00BC6B3D">
      <w:pPr>
        <w:tabs>
          <w:tab w:val="left" w:pos="1060"/>
        </w:tabs>
      </w:pPr>
      <w:r>
        <w:t>Comme toute métropole, notre ville est un être vivant qui se transforme et évolue perpétuellement. Et à Clermont l’urbanisme, ça bouge ! Le quartier Saint-Jean, futur nouveau centre urbain et économique de la métropole, se dessine progressivement. Aux côtés du lycée Gergovie, le centre sportif Édith-</w:t>
      </w:r>
      <w:proofErr w:type="spellStart"/>
      <w:r>
        <w:t>Tavert</w:t>
      </w:r>
      <w:proofErr w:type="spellEnd"/>
      <w:r>
        <w:t xml:space="preserve"> est un modèle de construction décarbonée, un bâtiment en bois-paille capable de produire plus d’énergie qu’il n’en consomme, et atteint par conséquent le plus haut niveau d’exigence environnementale. Le parc adjacent, point central du site, est de son côté en cours de réalisation avec notamment l’implication des habitants dans le cadre des projets participatifs. Saint-Jean, c’est « reconstruire la ville sur la ville » afin d’éviter l’étalement urbain, c’est un urbanisme de résilience écologique où la nature et les citoyens sont au centre du projet. Les transformations, c’est aussi bien sûr la déconstruction de la Muraille de Chine et de l’Allée des Dômes dans le cadre du Nouveau programme national de renouvellement urbain (NPNRU), la transformation globale du quartier </w:t>
      </w:r>
      <w:proofErr w:type="spellStart"/>
      <w:r>
        <w:t>Regensburg</w:t>
      </w:r>
      <w:proofErr w:type="spellEnd"/>
      <w:r>
        <w:t xml:space="preserve">, le réaménagement de la place des Carmes ou encore la création des </w:t>
      </w:r>
      <w:proofErr w:type="spellStart"/>
      <w:r>
        <w:t>éco-quartiers</w:t>
      </w:r>
      <w:proofErr w:type="spellEnd"/>
      <w:r>
        <w:t xml:space="preserve"> de </w:t>
      </w:r>
      <w:proofErr w:type="spellStart"/>
      <w:r>
        <w:t>Trémonteix</w:t>
      </w:r>
      <w:proofErr w:type="spellEnd"/>
      <w:r>
        <w:t xml:space="preserve"> et de La Grande Plaine-</w:t>
      </w:r>
      <w:proofErr w:type="spellStart"/>
      <w:r>
        <w:t>Champratel</w:t>
      </w:r>
      <w:proofErr w:type="spellEnd"/>
      <w:r>
        <w:t xml:space="preserve">, sans </w:t>
      </w:r>
      <w:r w:rsidR="00BC6B3D">
        <w:t>oublier le projet urbain sur le site de l’hôtel-Dieu et la réalisation de la bibliothèque métropolitaine. Une ville mobile, durable, résiliente, naturelle et apaisée, c’est le Clermont qui se construit, aujourd’hui pour et avec ses habitantes et ses habitants.</w:t>
      </w:r>
    </w:p>
    <w:p w14:paraId="12E35906" w14:textId="1DE7461F" w:rsidR="00A6351D" w:rsidRDefault="00A6351D" w:rsidP="00A6351D">
      <w:pPr>
        <w:tabs>
          <w:tab w:val="left" w:pos="1060"/>
        </w:tabs>
      </w:pPr>
      <w:r>
        <w:t>Mur d'eau, végétation, espaces repensés : la place des Carmes affiche un nouveau visage.</w:t>
      </w:r>
    </w:p>
    <w:p w14:paraId="5E85A277" w14:textId="34F24693" w:rsidR="005025AB" w:rsidRDefault="00BC6B3D" w:rsidP="00F97964">
      <w:pPr>
        <w:tabs>
          <w:tab w:val="left" w:pos="1060"/>
        </w:tabs>
      </w:pPr>
      <w:r>
        <w:t>Grégory Bernard, Urbanisme, Aménagement :</w:t>
      </w:r>
    </w:p>
    <w:p w14:paraId="4C7C614D" w14:textId="46D2AA1C" w:rsidR="00BC6B3D" w:rsidRDefault="00BC6B3D" w:rsidP="00F97964">
      <w:pPr>
        <w:tabs>
          <w:tab w:val="left" w:pos="1060"/>
        </w:tabs>
      </w:pPr>
      <w:r>
        <w:t>« </w:t>
      </w:r>
      <w:r w:rsidRPr="00BC6B3D">
        <w:t xml:space="preserve">La mutation du quartier Saint-Jean est l’image même du renouveau urbain que la Ville s’est </w:t>
      </w:r>
      <w:proofErr w:type="gramStart"/>
      <w:r w:rsidRPr="00BC6B3D">
        <w:t>fixé</w:t>
      </w:r>
      <w:proofErr w:type="gramEnd"/>
      <w:r w:rsidRPr="00BC6B3D">
        <w:t xml:space="preserve"> comme objectif. 40 h</w:t>
      </w:r>
      <w:r>
        <w:t>ect</w:t>
      </w:r>
      <w:r w:rsidRPr="00BC6B3D">
        <w:t>a</w:t>
      </w:r>
      <w:r>
        <w:t>res</w:t>
      </w:r>
      <w:r w:rsidRPr="00BC6B3D">
        <w:t xml:space="preserve"> avec une </w:t>
      </w:r>
      <w:r>
        <w:t>« </w:t>
      </w:r>
      <w:r w:rsidRPr="00BC6B3D">
        <w:t>reconstruction de la ville sur la ville</w:t>
      </w:r>
      <w:r>
        <w:t> »</w:t>
      </w:r>
      <w:r w:rsidRPr="00BC6B3D">
        <w:t>, gage d’excellence environnementale. Des logements, une dynamique économique, des équipements, à l’image du Centre sportif Édith-</w:t>
      </w:r>
      <w:proofErr w:type="spellStart"/>
      <w:r w:rsidRPr="00BC6B3D">
        <w:t>Tavert</w:t>
      </w:r>
      <w:proofErr w:type="spellEnd"/>
      <w:r w:rsidRPr="00BC6B3D">
        <w:t xml:space="preserve">, et en point d’orgue un vaste parc. Le quartier Saint-Jean symbolise </w:t>
      </w:r>
      <w:r w:rsidRPr="00BC6B3D">
        <w:lastRenderedPageBreak/>
        <w:t>l’urbanisme de résilience écologique où le citoyen et la nature prédominent. Ce projet reflète parfaitement notre vision de la ville de demain</w:t>
      </w:r>
      <w:r>
        <w:t> ».</w:t>
      </w:r>
    </w:p>
    <w:p w14:paraId="47DDCD91" w14:textId="6FA5A3A6" w:rsidR="00BC6B3D" w:rsidRDefault="00BC6B3D" w:rsidP="00F97964">
      <w:pPr>
        <w:tabs>
          <w:tab w:val="left" w:pos="1060"/>
        </w:tabs>
      </w:pPr>
      <w:r>
        <w:t>Odile Vignal, Habitat, Logement :</w:t>
      </w:r>
    </w:p>
    <w:p w14:paraId="25EB6EF5" w14:textId="2E64A572" w:rsidR="00BC6B3D" w:rsidRDefault="00BC6B3D" w:rsidP="00F97964">
      <w:pPr>
        <w:tabs>
          <w:tab w:val="left" w:pos="1060"/>
        </w:tabs>
      </w:pPr>
      <w:r>
        <w:t>« </w:t>
      </w:r>
      <w:r w:rsidR="00F62B12" w:rsidRPr="00F62B12">
        <w:t>La déconstruction de la Muraille de Chine offre aujourd’hui déjà un nouveau visage au quartier Saint-Jacques. Cette métamorphose qui s’inscrit dans le cadre du renouvellement urbain va considérablement changer la vie de tout un quartier, tout comme les opérations engagées aux Vergnes et à la Gauthière. Des logements de qualité, une ouverture devenue naturelle sur le centre-ville et un parc urbain qui participera au bien-être de la population. Plus que jamais Saint-Jacques se réinvente avec la participation de ses habitants</w:t>
      </w:r>
      <w:r w:rsidR="00F62B12">
        <w:t> ».</w:t>
      </w:r>
    </w:p>
    <w:p w14:paraId="4E7740B3" w14:textId="5E7AD319" w:rsidR="00F62B12" w:rsidRDefault="00F62B12" w:rsidP="00F97964">
      <w:pPr>
        <w:tabs>
          <w:tab w:val="left" w:pos="1060"/>
        </w:tabs>
      </w:pPr>
      <w:r>
        <w:t>Jean-Christophe Cervantès, Planification et Politique foncière :</w:t>
      </w:r>
    </w:p>
    <w:p w14:paraId="31EF5C09" w14:textId="68E544A2" w:rsidR="00F62B12" w:rsidRDefault="00147864" w:rsidP="00F97964">
      <w:pPr>
        <w:tabs>
          <w:tab w:val="left" w:pos="1060"/>
        </w:tabs>
      </w:pPr>
      <w:r>
        <w:t>« </w:t>
      </w:r>
      <w:r w:rsidRPr="00147864">
        <w:t>Nous agissons pour une maîtrise publique du sol afin de freiner les utilisations spéculatives et assurer un développement harmonieux et solidaire. Par exemple, dans ce cadre, nous avons fait le choix de ne plus étendre la ville sur les espaces naturels et agricoles. Nous favorisons également l’égalité avec notre PLU et le futur PLU de la métropole qui prévoit l’équilibre des logements sociaux à l’échelle des communes et de la métropole. Nous défendons l’idée d’une ville pour toutes et tous, fondée sur l’égalité et la justice sociale</w:t>
      </w:r>
      <w:r>
        <w:t> ».</w:t>
      </w:r>
    </w:p>
    <w:p w14:paraId="1BAD4792" w14:textId="1FCF38BD" w:rsidR="005025AB" w:rsidRDefault="00147864" w:rsidP="00147864">
      <w:pPr>
        <w:pStyle w:val="Titre2"/>
      </w:pPr>
      <w:bookmarkStart w:id="16" w:name="_Toc199171775"/>
      <w:r>
        <w:t xml:space="preserve">Écoles : </w:t>
      </w:r>
      <w:r w:rsidR="00814CDC">
        <w:t>u</w:t>
      </w:r>
      <w:r>
        <w:t>ne politique ambitieuse en faveur des petits Clermontois.</w:t>
      </w:r>
      <w:bookmarkEnd w:id="16"/>
    </w:p>
    <w:p w14:paraId="3CDE42CB" w14:textId="403058A8" w:rsidR="00814CDC" w:rsidRDefault="00C84B2A" w:rsidP="00814CDC">
      <w:pPr>
        <w:tabs>
          <w:tab w:val="left" w:pos="1060"/>
        </w:tabs>
      </w:pPr>
      <w:r>
        <w:t>Avec des actions concrètes pour améliorer leur cadre de vie, la Ville agit sur plusieurs fronts. Deux programmes structurent particulièrement cette démarche : Respire à la Récré, qui transforme les cours d’école en espaces végétalisés adaptés aux besoins des enfants, et Les Enfants d’Abord, qui sécurise les abords des écoles pour favoriser des trajets apaisés et encourager les mobilités douces. Retour sur des réalisations marquantes du mandat.</w:t>
      </w:r>
      <w:r w:rsidR="00814CDC">
        <w:t xml:space="preserve"> Pensé pour faire face aux enjeux climatiques et améliorer le bien-être des élèves, le programme Respire à la Récré a permis de repenser les cours d’école comme de véritables lieux de vie, plus verts, plus inclusifs, plus agréables.</w:t>
      </w:r>
    </w:p>
    <w:p w14:paraId="02868F80" w14:textId="35CEBBE2" w:rsidR="00814CDC" w:rsidRDefault="00814CDC" w:rsidP="00814CDC">
      <w:pPr>
        <w:tabs>
          <w:tab w:val="left" w:pos="1060"/>
        </w:tabs>
      </w:pPr>
      <w:r>
        <w:t>Respire à la Récré, déjà 28 écoles transformées :</w:t>
      </w:r>
    </w:p>
    <w:p w14:paraId="11827C7D" w14:textId="39D87D3B" w:rsidR="00814CDC" w:rsidRDefault="00814CDC" w:rsidP="00814CDC">
      <w:pPr>
        <w:tabs>
          <w:tab w:val="left" w:pos="1060"/>
        </w:tabs>
      </w:pPr>
      <w:r>
        <w:t>Depuis le début du mandat, et d’ici fin 2025, 28 cours auront été transformées, soit 12 cours maternelles et 16 cours élémentaires, au sein de 21 groupes scolaires. Cela représente plus de 18 000m² désimperméabilisés, 10 000m² végétalisés et 356 arbres plantés. Chaque aménagement vise à créer des îlots de fraîcheur, à favoriser la biodiversité et à offrir de nouvelles possibilités de jeux ou d’apprentissage en plein air. Le programme se distingue aussi par sa méthode. Une démarche de co-construction a été systématiquement mise en œuvre avec les usagers : enseignants, équipes périscolaires, techniciens, parents d’élèves… et enfants. Au total, 110 réunions de concertation ont été organisées, rassemblant en moyenne 40 participants par école. Cette approche garantit des projets adaptés aux usages quotidiens, aux contraintes des équipes comme à celles des enfants.</w:t>
      </w:r>
    </w:p>
    <w:p w14:paraId="55EE8C91" w14:textId="7B63BEBF" w:rsidR="00814CDC" w:rsidRDefault="00814CDC" w:rsidP="00814CDC">
      <w:pPr>
        <w:tabs>
          <w:tab w:val="left" w:pos="1060"/>
        </w:tabs>
      </w:pPr>
      <w:r>
        <w:t>Un budget ambitieux :</w:t>
      </w:r>
    </w:p>
    <w:p w14:paraId="72A9B79A" w14:textId="61CDB212" w:rsidR="00E4045B" w:rsidRDefault="00814CDC" w:rsidP="00E4045B">
      <w:pPr>
        <w:tabs>
          <w:tab w:val="left" w:pos="1060"/>
        </w:tabs>
      </w:pPr>
      <w:r>
        <w:t>Avec un budget global de 6,66 millions d’euros prévu sur la période 2021-2026, le programme atteint ses objectifs : 21 groupes scolaires concernés d’ici fin 2025, repré</w:t>
      </w:r>
      <w:r w:rsidR="00E4045B">
        <w:t>sentant plus de 4 600 enfants, et jusqu’à 5 900 élèves bénéficiaires à l’horizon 2026. L’objectif initial (transformer la moitié des cours d’écoles clermontoises) sera tenu, voire dépassé.</w:t>
      </w:r>
      <w:r w:rsidR="00640272">
        <w:t xml:space="preserve"> Pour exemple, </w:t>
      </w:r>
      <w:r w:rsidR="00E851A6">
        <w:t xml:space="preserve">les cours </w:t>
      </w:r>
      <w:r w:rsidR="00EB5EDE">
        <w:t xml:space="preserve">réaménagées </w:t>
      </w:r>
      <w:r w:rsidR="00E851A6">
        <w:t xml:space="preserve">des </w:t>
      </w:r>
      <w:r w:rsidR="00640272">
        <w:t>école</w:t>
      </w:r>
      <w:r w:rsidR="00EB5EDE">
        <w:t>s</w:t>
      </w:r>
      <w:r w:rsidR="00640272">
        <w:t xml:space="preserve"> Victor Hugo </w:t>
      </w:r>
      <w:r w:rsidR="00E851A6">
        <w:t>et Denis-Diderot.</w:t>
      </w:r>
    </w:p>
    <w:p w14:paraId="2EF7512D" w14:textId="20E00031" w:rsidR="00E4045B" w:rsidRDefault="00E4045B" w:rsidP="00E4045B">
      <w:pPr>
        <w:tabs>
          <w:tab w:val="left" w:pos="1060"/>
        </w:tabs>
      </w:pPr>
      <w:r>
        <w:t>Sécuriser les abords des écoles avec Les Enfants d’Abord :</w:t>
      </w:r>
    </w:p>
    <w:p w14:paraId="41989599" w14:textId="5E65B6F3" w:rsidR="00E27534" w:rsidRDefault="00E4045B" w:rsidP="00E43246">
      <w:pPr>
        <w:tabs>
          <w:tab w:val="left" w:pos="1060"/>
        </w:tabs>
      </w:pPr>
      <w:r>
        <w:t xml:space="preserve">Parce qu’un cadre apaisé commence dès le portail, la Ville a lancé en 2023 le programme Les Enfants d’Abord pour repenser les abords des établissements scolaires. Objectif : sécuriser les cheminements, limiter la circulation automobile, encourager les mobilités douces et renforcer le sentiment de sécurité. Depuis son </w:t>
      </w:r>
      <w:r w:rsidR="006858A0">
        <w:t xml:space="preserve">lancement, 9 écoles ont bénéficié d’un aménagement : fermetures temporaires de rue aux heures d’entrée </w:t>
      </w:r>
      <w:r>
        <w:t xml:space="preserve">et de sortie, parvis piétonnisés, marquages ludiques, zones de rencontre et mobilier urbain </w:t>
      </w:r>
      <w:r w:rsidR="00E43246">
        <w:t xml:space="preserve">adapté. Ces interventions concernent déjà 1 730 enfants et toucheront plus de 5 000 élèves d’ici le printemps 2026. Les aménagements sont entièrement réalisés en régie, grâce aux compétences internes des services de la Ville et de la Métropole, ce qui permet une mise en œuvre réactive, cohérente et adaptée aux besoins locaux. Chaque projet est précédé d’une concertation avec les équipes éducatives et les familles. Sur certains sites comme </w:t>
      </w:r>
      <w:proofErr w:type="spellStart"/>
      <w:r w:rsidR="00E43246">
        <w:t>Mercoeur</w:t>
      </w:r>
      <w:proofErr w:type="spellEnd"/>
      <w:r w:rsidR="00E43246">
        <w:t xml:space="preserve"> ou Charles-Perrault, des événements festifs ont accompagné la mise en place des dispositifs, renforçant leur appropriation par les enfants et les parents.</w:t>
      </w:r>
    </w:p>
    <w:p w14:paraId="70193C4E" w14:textId="321DCD61" w:rsidR="00E4045B" w:rsidRDefault="00E4045B" w:rsidP="00E4045B">
      <w:pPr>
        <w:tabs>
          <w:tab w:val="left" w:pos="1060"/>
        </w:tabs>
      </w:pPr>
      <w:r>
        <w:lastRenderedPageBreak/>
        <w:t>Une ville pensée</w:t>
      </w:r>
      <w:r w:rsidR="00970538">
        <w:t xml:space="preserve"> </w:t>
      </w:r>
      <w:r>
        <w:t>à hauteur d’enfant</w:t>
      </w:r>
      <w:r w:rsidR="00970538">
        <w:t> :</w:t>
      </w:r>
    </w:p>
    <w:p w14:paraId="0558E937" w14:textId="47978592" w:rsidR="00814CDC" w:rsidRDefault="00E4045B" w:rsidP="00E4045B">
      <w:pPr>
        <w:tabs>
          <w:tab w:val="left" w:pos="1060"/>
        </w:tabs>
      </w:pPr>
      <w:r>
        <w:t xml:space="preserve">Au-delà des réalisations concrètes, </w:t>
      </w:r>
      <w:r w:rsidR="00C338DC">
        <w:t xml:space="preserve">ces deux programmes traduisent une volonté politique forte : faire de l’enfant une </w:t>
      </w:r>
      <w:r>
        <w:t xml:space="preserve">priorité transversale de l’action municipale. Penser la cour d’école comme un espace </w:t>
      </w:r>
      <w:r w:rsidR="00B00FC3">
        <w:t>de vie et non plus seulement de récréation, revaloriser les t</w:t>
      </w:r>
      <w:r>
        <w:t>rajets domicile-école comme des moments à part entière de la journée… Clermont-Ferrand s’engage pour une ville plus douce, plus verte et plus juste, où les enfants trouvent</w:t>
      </w:r>
      <w:r w:rsidR="00970538">
        <w:t xml:space="preserve"> </w:t>
      </w:r>
      <w:r>
        <w:t>naturellement leur place.</w:t>
      </w:r>
    </w:p>
    <w:p w14:paraId="241C5713" w14:textId="3AD98CB2" w:rsidR="00814CDC" w:rsidRDefault="00363C93" w:rsidP="00363C93">
      <w:pPr>
        <w:tabs>
          <w:tab w:val="left" w:pos="1060"/>
        </w:tabs>
      </w:pPr>
      <w:r>
        <w:t xml:space="preserve">Christophe </w:t>
      </w:r>
      <w:proofErr w:type="spellStart"/>
      <w:r>
        <w:t>Bertucat</w:t>
      </w:r>
      <w:proofErr w:type="spellEnd"/>
      <w:r>
        <w:t>, Transition énergétique des bâtiments publics, Travaux dans les bâtiments de l'enfance et de la petite enfance :</w:t>
      </w:r>
    </w:p>
    <w:p w14:paraId="1B936026" w14:textId="78EA18B3" w:rsidR="00363C93" w:rsidRDefault="00363C93" w:rsidP="00363C93">
      <w:pPr>
        <w:tabs>
          <w:tab w:val="left" w:pos="1060"/>
        </w:tabs>
      </w:pPr>
      <w:r>
        <w:t>« </w:t>
      </w:r>
      <w:r w:rsidR="009C4EAC" w:rsidRPr="009C4EAC">
        <w:t>Dans le cadre de la végétalisation de la ville, nous avons lancé le programme Respire à la récré. Une véritable révolution dans notre approche de cet espace de vie important pour les élèves : la cour de récréation. En transformant ces lieux, jusqu’ici trop souvent bétonnés, en aires de jeux végétalisées, adaptées aux besoins des enfants. Ainsi, nous agissons à la fois pour les enjeux climatiques et le bien-être des petits Clermontois. Sans oublier, plus largement, les actions menées en matière de rénovation énergétique des bâtiments publics</w:t>
      </w:r>
      <w:r w:rsidR="009C4EAC">
        <w:t> ».</w:t>
      </w:r>
    </w:p>
    <w:p w14:paraId="099E53A3" w14:textId="7CB2A9E2" w:rsidR="009C4EAC" w:rsidRDefault="00640272" w:rsidP="005E63F9">
      <w:pPr>
        <w:pStyle w:val="Titre2"/>
      </w:pPr>
      <w:bookmarkStart w:id="17" w:name="_Toc199171776"/>
      <w:r>
        <w:t>Consommation : sobriété énergétique : des résultats encourageants</w:t>
      </w:r>
      <w:r w:rsidR="005E63F9">
        <w:t> !</w:t>
      </w:r>
      <w:bookmarkEnd w:id="17"/>
    </w:p>
    <w:p w14:paraId="514F0297" w14:textId="2B4B5C93" w:rsidR="005E63F9" w:rsidRDefault="005E63F9" w:rsidP="005E63F9">
      <w:pPr>
        <w:tabs>
          <w:tab w:val="left" w:pos="1060"/>
        </w:tabs>
      </w:pPr>
      <w:r>
        <w:t>Face à l’urgence climatique et à l’inflation des prix de l’énergie, la municipalité a opté en octobre 2022 pour un plan de sobriété juste et concret, visant à réduire sensiblement la consommation de la Ville. Explications. Extinction des lumières entre minuit et 6h du matin sur 60% du parc clermontois, baisse des températures dans les bâtiments municipaux (bureaux administratifs, écoles, gymnases), diminution de la durée de chauffage, démarrage plus tardif à l’automne et arrêt précoce au printemps… des mesures efficaces pour lesquelles on constate deux ans plus tard des résultats probants.</w:t>
      </w:r>
    </w:p>
    <w:p w14:paraId="5F233C30" w14:textId="177A62F1" w:rsidR="005E63F9" w:rsidRDefault="005E63F9" w:rsidP="005E63F9">
      <w:pPr>
        <w:tabs>
          <w:tab w:val="left" w:pos="1060"/>
        </w:tabs>
      </w:pPr>
      <w:r>
        <w:t>Des économies sensibles :</w:t>
      </w:r>
    </w:p>
    <w:p w14:paraId="77C5748C" w14:textId="7F5CE98C" w:rsidR="005E63F9" w:rsidRDefault="005E63F9" w:rsidP="005E63F9">
      <w:pPr>
        <w:tabs>
          <w:tab w:val="left" w:pos="1060"/>
        </w:tabs>
      </w:pPr>
      <w:r>
        <w:t>En effet, le plan de sobriété couplé aux améliorations des équipements en place a permis une réduction de 16% (hors aléas climatiques) sur les consommations de chauffage depuis 2022. Concernant l’électricité, la baisse est aussi conséquente, entre les travaux de rénovation et les changements de comportement, on constate une économie de 11% de la consommation. Les mesures d’extinction de l’éclairage public sur l’ensemble de la commune à l’exception du centre-ville et du trajet du tramway, regroupant l’essentiel des équipements municipaux (gare routière et ferroviaire, hôpitaux, salles de spectacles…), ont permis une réduction de 30%, faisant passer la consommation de l’éclairage sur la commune à 5,6 millions de kWh contre 8,1 avant le plan de sobriété.</w:t>
      </w:r>
    </w:p>
    <w:p w14:paraId="6D1524C1" w14:textId="69A24653" w:rsidR="005E63F9" w:rsidRDefault="005E63F9" w:rsidP="005E63F9">
      <w:pPr>
        <w:tabs>
          <w:tab w:val="left" w:pos="1060"/>
        </w:tabs>
      </w:pPr>
      <w:r>
        <w:t>Maintien de la vigilance</w:t>
      </w:r>
      <w:r w:rsidR="00C156D5">
        <w:t> :</w:t>
      </w:r>
    </w:p>
    <w:p w14:paraId="70BC7401" w14:textId="315A02E1" w:rsidR="005E63F9" w:rsidRDefault="005E63F9" w:rsidP="005E63F9">
      <w:pPr>
        <w:tabs>
          <w:tab w:val="left" w:pos="1060"/>
        </w:tabs>
      </w:pPr>
      <w:r>
        <w:t xml:space="preserve">Ces chiffres encourageants ne doivent pas pour autant nous faire baisser notre vigilance puisque, nous le savons, les questions écologiques, environnementales, économiques et d’indépendance énergétique sont au </w:t>
      </w:r>
      <w:r w:rsidR="00C156D5">
        <w:t>cœur</w:t>
      </w:r>
      <w:r>
        <w:t xml:space="preserve"> de notre quotidien !</w:t>
      </w:r>
    </w:p>
    <w:p w14:paraId="38BA99E0" w14:textId="6B56AA06" w:rsidR="0054588C" w:rsidRDefault="0054588C" w:rsidP="0054588C">
      <w:pPr>
        <w:tabs>
          <w:tab w:val="left" w:pos="1060"/>
        </w:tabs>
      </w:pPr>
      <w:r>
        <w:t>À l'instar de l'école Jules-Vallès, des aménagements sont réalisés pour réduire la consommation d'énergie de la Ville.</w:t>
      </w:r>
    </w:p>
    <w:p w14:paraId="51D42C25" w14:textId="6D152727" w:rsidR="00C156D5" w:rsidRDefault="00C156D5" w:rsidP="00C156D5">
      <w:pPr>
        <w:tabs>
          <w:tab w:val="left" w:pos="1060"/>
        </w:tabs>
      </w:pPr>
      <w:r>
        <w:t xml:space="preserve">Rémi </w:t>
      </w:r>
      <w:proofErr w:type="spellStart"/>
      <w:r>
        <w:t>Chabrillat</w:t>
      </w:r>
      <w:proofErr w:type="spellEnd"/>
      <w:r>
        <w:t>, Énergie, Construction durable des bâtiments publics :</w:t>
      </w:r>
    </w:p>
    <w:p w14:paraId="169B8598" w14:textId="4EC6986F" w:rsidR="00C156D5" w:rsidRDefault="00C156D5" w:rsidP="00C156D5">
      <w:pPr>
        <w:tabs>
          <w:tab w:val="left" w:pos="1060"/>
        </w:tabs>
      </w:pPr>
      <w:r>
        <w:t>« </w:t>
      </w:r>
      <w:r w:rsidR="002D135D" w:rsidRPr="002D135D">
        <w:t>Le Plan de sobriété est une réponse adaptée aux crises énergétiques que nous connaissons. L'ajustement de la saison de chauffe, la télégestion et les baisses de température dans les lieux publics, les gymnases, les écoles et les bureaux, autant de mesures qui ont participé à la réduction de près de 45% de notre consommation de gaz. Le tout allié à l’extinction de l’éclairage public dans certains secteurs, à un vaste programme d’isolation de nos bâtiments, au développement d’énergies renouvelables et au déploiement de réseaux de chaleur au service des habitants. Nous agissons sur tous les leviers</w:t>
      </w:r>
      <w:r w:rsidR="0054588C">
        <w:t> » !</w:t>
      </w:r>
    </w:p>
    <w:p w14:paraId="52F33ED5" w14:textId="76DC3D41" w:rsidR="0054588C" w:rsidRDefault="0054588C" w:rsidP="0054588C">
      <w:pPr>
        <w:pStyle w:val="Titre2"/>
      </w:pPr>
      <w:bookmarkStart w:id="18" w:name="_Toc199171777"/>
      <w:r>
        <w:t>Bien manger à Clermont : un enjeu de santé publique.</w:t>
      </w:r>
      <w:bookmarkEnd w:id="18"/>
    </w:p>
    <w:p w14:paraId="1CEB9D2B" w14:textId="71D2B51B" w:rsidR="00B37AEB" w:rsidRDefault="00DE294A" w:rsidP="00B37AEB">
      <w:pPr>
        <w:tabs>
          <w:tab w:val="left" w:pos="1060"/>
        </w:tabs>
      </w:pPr>
      <w:r w:rsidRPr="00DE294A">
        <w:t>À Clermont-Ferrand, la priorité donnée à la petite enfance et à l’enfance se traduit aussi par ce qui est proposé dans les assiettes des plus jeunes, dans les crèches et les restaurants scolaires où, qualité, diversité et circuits courts sont les mots d’ordre quand il s’agit de penser les repas. Des critères que l’on retrouve également dans les Ehpad du CCAS.</w:t>
      </w:r>
      <w:r w:rsidR="00B37AEB">
        <w:t xml:space="preserve"> Priorités depuis le premier mandat, l’enfance et la petite enfance restent plus que jamais au centre des attentions de la majorité municipale. Et l’alimentation des jeunes Clermontois en est une des principales. Chaque jour, les 60 agents des 3 Unités de Préparation Culinaire de la Ville préparent 6 500 repas distribués dans les 33 restaurants scolaires et dans les crèches municipales.</w:t>
      </w:r>
    </w:p>
    <w:p w14:paraId="15F9451A" w14:textId="7FDB51C7" w:rsidR="00B37AEB" w:rsidRDefault="00B37AEB" w:rsidP="00B37AEB">
      <w:pPr>
        <w:tabs>
          <w:tab w:val="left" w:pos="1060"/>
        </w:tabs>
      </w:pPr>
      <w:r>
        <w:lastRenderedPageBreak/>
        <w:t>Privilégier les circuits courts</w:t>
      </w:r>
      <w:r w:rsidR="00DE1748">
        <w:t> :</w:t>
      </w:r>
    </w:p>
    <w:p w14:paraId="6CD14663" w14:textId="2C7B919B" w:rsidR="00B37AEB" w:rsidRDefault="00B37AEB" w:rsidP="00B37AEB">
      <w:pPr>
        <w:tabs>
          <w:tab w:val="left" w:pos="1060"/>
        </w:tabs>
      </w:pPr>
      <w:r>
        <w:t>Fabriqués le matin, livrés chauds pour midi, ils sont confectionnés avec des produits de qualité, avec une priorité donnée à ceux de saison</w:t>
      </w:r>
      <w:r w:rsidR="00C161CB">
        <w:t xml:space="preserve">, </w:t>
      </w:r>
      <w:r>
        <w:t>issus de circuits courts. La viande est originaire du Puy-de-Dôme et de la Haute-Loire, la volaille venant, elle, de l’Allier. Quant à la qualité, elle augmente d’année en année. En 2021, on comptait 46% d’aliments durables (soit bio, soit locaux, soit labellisés haute qualité) contre 71% en 2024, dont 50% de bio. Enfin, un deuxième repas végétarien a également été ajouté, chaque semaine, afin de diversifier les sources de protéines.</w:t>
      </w:r>
    </w:p>
    <w:p w14:paraId="33863A6D" w14:textId="7E1D47BC" w:rsidR="00B37AEB" w:rsidRDefault="00B37AEB" w:rsidP="00B37AEB">
      <w:pPr>
        <w:tabs>
          <w:tab w:val="left" w:pos="1060"/>
        </w:tabs>
      </w:pPr>
      <w:r>
        <w:t>Pédagogie culinaire</w:t>
      </w:r>
      <w:r w:rsidR="00C161CB">
        <w:t> :</w:t>
      </w:r>
    </w:p>
    <w:p w14:paraId="620E6F3F" w14:textId="4FC3AB4B" w:rsidR="00B37AEB" w:rsidRDefault="00B37AEB" w:rsidP="00B37AEB">
      <w:pPr>
        <w:tabs>
          <w:tab w:val="left" w:pos="1060"/>
        </w:tabs>
      </w:pPr>
      <w:r>
        <w:t>La pédagogie est également présente pour aborder les questions de</w:t>
      </w:r>
      <w:r w:rsidR="00C161CB">
        <w:t xml:space="preserve"> </w:t>
      </w:r>
      <w:r>
        <w:t>l’alimentation. Bien manger, cela s’apprend en diversifiant les expériences</w:t>
      </w:r>
      <w:r w:rsidR="00C161CB">
        <w:t xml:space="preserve"> </w:t>
      </w:r>
      <w:r>
        <w:t>et donc les goûts de chacun. Sous la</w:t>
      </w:r>
      <w:r w:rsidR="00C161CB">
        <w:t xml:space="preserve"> </w:t>
      </w:r>
      <w:r>
        <w:t xml:space="preserve">houlette de la diététicienne des restaurants scolaires, le dispositif </w:t>
      </w:r>
      <w:r w:rsidR="00C161CB">
        <w:t>« </w:t>
      </w:r>
      <w:r>
        <w:t>Les</w:t>
      </w:r>
      <w:r w:rsidR="00C161CB">
        <w:t xml:space="preserve"> </w:t>
      </w:r>
      <w:r>
        <w:t>petits Clermontois ont du goût</w:t>
      </w:r>
      <w:r w:rsidR="00C161CB">
        <w:t> »</w:t>
      </w:r>
      <w:r>
        <w:t xml:space="preserve"> va dans ce sens. Quelque 150 enfants goûtent des recettes, les notent, et élaborent certains menus, aux côtés</w:t>
      </w:r>
      <w:r w:rsidR="00C161CB">
        <w:t xml:space="preserve"> </w:t>
      </w:r>
      <w:r>
        <w:t xml:space="preserve">des cuisiniers. </w:t>
      </w:r>
      <w:r w:rsidR="00C161CB">
        <w:t>« </w:t>
      </w:r>
      <w:r>
        <w:t>L’objectif est de faire</w:t>
      </w:r>
      <w:r w:rsidR="00C161CB">
        <w:t xml:space="preserve"> </w:t>
      </w:r>
      <w:r>
        <w:t>évoluer les menus et de faire découvrir de nouvelles saveurs</w:t>
      </w:r>
      <w:r w:rsidR="00C161CB">
        <w:t> »</w:t>
      </w:r>
      <w:r>
        <w:t>, souligne la diététicienne. Des saveurs parfois</w:t>
      </w:r>
      <w:r w:rsidR="00C161CB">
        <w:t xml:space="preserve"> </w:t>
      </w:r>
      <w:r>
        <w:t>venues d’ailleurs et que les écoliers dégustent tout au long de l’année par le biais de menus à thème.</w:t>
      </w:r>
    </w:p>
    <w:p w14:paraId="5ECEA48B" w14:textId="4E8F5204" w:rsidR="00B37AEB" w:rsidRDefault="00B37AEB" w:rsidP="00B37AEB">
      <w:pPr>
        <w:tabs>
          <w:tab w:val="left" w:pos="1060"/>
        </w:tabs>
      </w:pPr>
      <w:r>
        <w:t>La santé des enfants</w:t>
      </w:r>
      <w:r w:rsidR="00C161CB">
        <w:t> :</w:t>
      </w:r>
    </w:p>
    <w:p w14:paraId="71D6D7C5" w14:textId="308650F2" w:rsidR="0054588C" w:rsidRDefault="00B37AEB" w:rsidP="00B37AEB">
      <w:pPr>
        <w:tabs>
          <w:tab w:val="left" w:pos="1060"/>
        </w:tabs>
      </w:pPr>
      <w:r>
        <w:t>Garantir la bonne santé des enfants avec des produits de qualité, bio et locaux, permettant une juste rémunération des agriculteurs, ce sont les</w:t>
      </w:r>
      <w:r w:rsidR="00C161CB">
        <w:t xml:space="preserve"> </w:t>
      </w:r>
      <w:r>
        <w:t>choix de la Ville de Clermont-Ferrand.</w:t>
      </w:r>
    </w:p>
    <w:p w14:paraId="1BF1A7B1" w14:textId="68AC1FBB" w:rsidR="00940B7B" w:rsidRDefault="00C161CB" w:rsidP="00C161CB">
      <w:pPr>
        <w:pStyle w:val="Titre2"/>
      </w:pPr>
      <w:bookmarkStart w:id="19" w:name="_Toc199171778"/>
      <w:r>
        <w:t>Les chiffres clés d’une Ville en transition.</w:t>
      </w:r>
      <w:bookmarkEnd w:id="19"/>
    </w:p>
    <w:p w14:paraId="0D44D857" w14:textId="7FA9E0FF" w:rsidR="00C161CB" w:rsidRDefault="00C161CB" w:rsidP="00D71716">
      <w:pPr>
        <w:pStyle w:val="Paragraphedeliste"/>
        <w:numPr>
          <w:ilvl w:val="0"/>
          <w:numId w:val="43"/>
        </w:numPr>
        <w:tabs>
          <w:tab w:val="left" w:pos="1060"/>
        </w:tabs>
      </w:pPr>
      <w:r>
        <w:t xml:space="preserve">5 000 arbres plantés </w:t>
      </w:r>
      <w:r w:rsidR="006B411E">
        <w:t>au total dans la période 2020-2026 dont 3 000 dans le cadre du projet InspiRe.</w:t>
      </w:r>
    </w:p>
    <w:p w14:paraId="5D2ACC3F" w14:textId="7C112C34" w:rsidR="006B411E" w:rsidRDefault="006B411E" w:rsidP="00D71716">
      <w:pPr>
        <w:pStyle w:val="Paragraphedeliste"/>
        <w:numPr>
          <w:ilvl w:val="0"/>
          <w:numId w:val="43"/>
        </w:numPr>
        <w:tabs>
          <w:tab w:val="left" w:pos="1060"/>
        </w:tabs>
      </w:pPr>
      <w:r>
        <w:t xml:space="preserve">Le chiffre à déchiffrer : 1 million </w:t>
      </w:r>
      <w:r w:rsidR="000B7C3E">
        <w:t>de repas préparés chaque année par les 3 Unités de préparation culinaire à destination des 33 restaurants scolaires et des 8 crèches municipales. Un chiffre auquel il faut ajouter les 500 à 700 repas quotidiens cuisinés dans les Ehpad de la Ville.</w:t>
      </w:r>
    </w:p>
    <w:p w14:paraId="72673915" w14:textId="6E33B336" w:rsidR="000B7C3E" w:rsidRDefault="000B7C3E" w:rsidP="00D71716">
      <w:pPr>
        <w:pStyle w:val="Paragraphedeliste"/>
        <w:numPr>
          <w:ilvl w:val="0"/>
          <w:numId w:val="43"/>
        </w:numPr>
        <w:tabs>
          <w:tab w:val="left" w:pos="1060"/>
        </w:tabs>
      </w:pPr>
      <w:r>
        <w:t>Une Charte de la condition animale adoptée en février 2025.</w:t>
      </w:r>
    </w:p>
    <w:p w14:paraId="512C598D" w14:textId="2047A9B9" w:rsidR="000B7C3E" w:rsidRDefault="000B7C3E" w:rsidP="00D71716">
      <w:pPr>
        <w:pStyle w:val="Paragraphedeliste"/>
        <w:numPr>
          <w:ilvl w:val="0"/>
          <w:numId w:val="43"/>
        </w:numPr>
        <w:tabs>
          <w:tab w:val="left" w:pos="1060"/>
        </w:tabs>
      </w:pPr>
      <w:r>
        <w:t xml:space="preserve">20,5 millions d’euros </w:t>
      </w:r>
      <w:r w:rsidR="00B21315">
        <w:t>investis dans le plan de rénovation énergétique sur la période 2021-2026.</w:t>
      </w:r>
    </w:p>
    <w:p w14:paraId="54A6ED0B" w14:textId="0DA254DC" w:rsidR="00B21315" w:rsidRDefault="00B21315" w:rsidP="00D71716">
      <w:pPr>
        <w:pStyle w:val="Paragraphedeliste"/>
        <w:numPr>
          <w:ilvl w:val="0"/>
          <w:numId w:val="43"/>
        </w:numPr>
        <w:tabs>
          <w:tab w:val="left" w:pos="1060"/>
        </w:tabs>
      </w:pPr>
      <w:r>
        <w:t xml:space="preserve">Le chiffre expliqué : 4%. </w:t>
      </w:r>
      <w:r w:rsidR="00901E9C">
        <w:t>La b</w:t>
      </w:r>
      <w:r>
        <w:t>aisse annuelle prévue de l’empreinte carbone des activités de la Ville.</w:t>
      </w:r>
      <w:r>
        <w:br/>
        <w:t>Anne-Laure Stanislas, Ville en transition :</w:t>
      </w:r>
      <w:r w:rsidR="005450C8">
        <w:t xml:space="preserve"> </w:t>
      </w:r>
      <w:r>
        <w:t>« </w:t>
      </w:r>
      <w:r w:rsidR="003065AC">
        <w:t>A</w:t>
      </w:r>
      <w:r w:rsidR="003065AC" w:rsidRPr="003065AC">
        <w:t>u cœur du projet municipal, la transition écologique et solidaire est plus que jamais engagée dans notre ville. Le Budget carbone nous permet de lutter concrètement contre le dérèglement climatique. Rénovation thermique des bâtiments, repas bios et végétariens dans les cantines, passage aux mobilités douces pour le transport des écoliers… autant de mesures qui contribuent à notre trajectoire annuelle de 4% de baisse d’émissions de gaz à effet de serre et à la neutralité carbone du territoire</w:t>
      </w:r>
      <w:r w:rsidR="003065AC">
        <w:t> ».</w:t>
      </w:r>
    </w:p>
    <w:p w14:paraId="2C0023D3" w14:textId="3E087E4D" w:rsidR="003065AC" w:rsidRDefault="003065AC" w:rsidP="00D71716">
      <w:pPr>
        <w:pStyle w:val="Paragraphedeliste"/>
        <w:numPr>
          <w:ilvl w:val="0"/>
          <w:numId w:val="43"/>
        </w:numPr>
        <w:tabs>
          <w:tab w:val="left" w:pos="1060"/>
        </w:tabs>
      </w:pPr>
      <w:r>
        <w:t xml:space="preserve">2 </w:t>
      </w:r>
      <w:proofErr w:type="spellStart"/>
      <w:r>
        <w:t>éco-quartiers</w:t>
      </w:r>
      <w:proofErr w:type="spellEnd"/>
      <w:r>
        <w:t xml:space="preserve"> aménagés à </w:t>
      </w:r>
      <w:proofErr w:type="spellStart"/>
      <w:r>
        <w:t>Trémonteix</w:t>
      </w:r>
      <w:proofErr w:type="spellEnd"/>
      <w:r>
        <w:t xml:space="preserve"> et à la Grande plaine-</w:t>
      </w:r>
      <w:proofErr w:type="spellStart"/>
      <w:r>
        <w:t>Champratel</w:t>
      </w:r>
      <w:proofErr w:type="spellEnd"/>
      <w:r>
        <w:t>.</w:t>
      </w:r>
    </w:p>
    <w:p w14:paraId="0E62171E" w14:textId="2143510F" w:rsidR="003065AC" w:rsidRDefault="005450C8" w:rsidP="00D71716">
      <w:pPr>
        <w:pStyle w:val="Paragraphedeliste"/>
        <w:numPr>
          <w:ilvl w:val="0"/>
          <w:numId w:val="43"/>
        </w:numPr>
        <w:tabs>
          <w:tab w:val="left" w:pos="1060"/>
        </w:tabs>
      </w:pPr>
      <w:r>
        <w:t xml:space="preserve">0 euro ! Le prix </w:t>
      </w:r>
      <w:r w:rsidR="001C221A">
        <w:t>d’un trajet en transport public à Clermont-Ferrand le week-end, grâce à la gratuité des transports.</w:t>
      </w:r>
    </w:p>
    <w:p w14:paraId="6937417D" w14:textId="3C4CDD6D" w:rsidR="001C221A" w:rsidRDefault="001C221A" w:rsidP="00D71716">
      <w:pPr>
        <w:pStyle w:val="Paragraphedeliste"/>
        <w:numPr>
          <w:ilvl w:val="0"/>
          <w:numId w:val="43"/>
        </w:numPr>
        <w:tabs>
          <w:tab w:val="left" w:pos="1060"/>
        </w:tabs>
      </w:pPr>
      <w:r>
        <w:t>28 cours d’écoles auront été réaménagées dans le cadre du projet Respire à la Récré fin 2025.</w:t>
      </w:r>
    </w:p>
    <w:p w14:paraId="73EE5300" w14:textId="43759FC1" w:rsidR="000C32AA" w:rsidRDefault="000C32AA" w:rsidP="00DB6563">
      <w:pPr>
        <w:pStyle w:val="Paragraphedeliste"/>
        <w:numPr>
          <w:ilvl w:val="0"/>
          <w:numId w:val="43"/>
        </w:numPr>
        <w:tabs>
          <w:tab w:val="left" w:pos="1060"/>
        </w:tabs>
      </w:pPr>
      <w:r>
        <w:t>3 000 espèces de plantes exotiques, indigènes, rares et protégées du monde entier à découvrir au jardin botanique de la Charme.</w:t>
      </w:r>
    </w:p>
    <w:p w14:paraId="4EE32F42" w14:textId="2A67F12B" w:rsidR="000C32AA" w:rsidRDefault="000C32AA" w:rsidP="00DB6563">
      <w:pPr>
        <w:pStyle w:val="Paragraphedeliste"/>
        <w:numPr>
          <w:ilvl w:val="0"/>
          <w:numId w:val="43"/>
        </w:numPr>
        <w:tabs>
          <w:tab w:val="left" w:pos="1060"/>
        </w:tabs>
      </w:pPr>
      <w:r>
        <w:t>Le chiffre illustré : 12 hectares d’espaces verts (soit 120 000</w:t>
      </w:r>
      <w:r w:rsidR="00CF2E74">
        <w:t xml:space="preserve">m²) auront, au total, été aménagés d’ici à 2026. Par exemple, le parc </w:t>
      </w:r>
      <w:proofErr w:type="spellStart"/>
      <w:r w:rsidR="00CF2E74">
        <w:t>Champfleuri</w:t>
      </w:r>
      <w:proofErr w:type="spellEnd"/>
      <w:r w:rsidR="00CF2E74">
        <w:t>.</w:t>
      </w:r>
    </w:p>
    <w:p w14:paraId="45426634" w14:textId="5DB048BC" w:rsidR="001C221A" w:rsidRDefault="001C221A" w:rsidP="00DB6563">
      <w:pPr>
        <w:pStyle w:val="Paragraphedeliste"/>
        <w:numPr>
          <w:ilvl w:val="0"/>
          <w:numId w:val="43"/>
        </w:numPr>
        <w:tabs>
          <w:tab w:val="left" w:pos="1060"/>
        </w:tabs>
      </w:pPr>
      <w:r>
        <w:t xml:space="preserve">Le chiffre en plus : 60. </w:t>
      </w:r>
      <w:r w:rsidR="000C32AA">
        <w:t>Le nombre d'agents qui préparent les repas dans les restaurants scolaires.</w:t>
      </w:r>
    </w:p>
    <w:p w14:paraId="25CE4E42" w14:textId="03DF43FD" w:rsidR="0003730F" w:rsidRDefault="006B05C9" w:rsidP="0003730F">
      <w:pPr>
        <w:pStyle w:val="Titre1"/>
      </w:pPr>
      <w:bookmarkStart w:id="20" w:name="_Toc199171779"/>
      <w:r>
        <w:t>Une Ville vivante</w:t>
      </w:r>
      <w:r w:rsidR="0003730F">
        <w:t>.</w:t>
      </w:r>
      <w:bookmarkEnd w:id="20"/>
    </w:p>
    <w:p w14:paraId="0067A91F" w14:textId="18107D75" w:rsidR="0003730F" w:rsidRDefault="006B05C9" w:rsidP="0003730F">
      <w:pPr>
        <w:pStyle w:val="Titre2"/>
      </w:pPr>
      <w:bookmarkStart w:id="21" w:name="_Toc199171780"/>
      <w:r>
        <w:t>Six années menées en tête de peloton</w:t>
      </w:r>
      <w:r w:rsidR="0003730F">
        <w:t>.</w:t>
      </w:r>
      <w:bookmarkEnd w:id="21"/>
    </w:p>
    <w:p w14:paraId="6ADDDD18" w14:textId="1AA7C1D0" w:rsidR="00CC4681" w:rsidRDefault="00102EDD" w:rsidP="00102EDD">
      <w:r>
        <w:t>Le rayonnement de Clermont n’a cessé de s’étendre, bien au-delà de ses frontières, depuis le début du mandat. Entre sa vie sportive, culturelle et associative bouillonnante, sa jeunesse omniprésente, ses structures innovantes, la capitale auvergnate est l’indiscutable locomotive de tout un territoire. Parce qu’elle est une ville vivante. Tout simplement.</w:t>
      </w:r>
    </w:p>
    <w:p w14:paraId="3EA911F0" w14:textId="0734E121" w:rsidR="0003730F" w:rsidRDefault="00102EDD" w:rsidP="0003730F">
      <w:pPr>
        <w:pStyle w:val="Titre2"/>
      </w:pPr>
      <w:bookmarkStart w:id="22" w:name="_Toc199171781"/>
      <w:r>
        <w:lastRenderedPageBreak/>
        <w:t>Le sport dans l’ADN clermontois : un engagement sportif.</w:t>
      </w:r>
      <w:bookmarkEnd w:id="22"/>
    </w:p>
    <w:p w14:paraId="4F4A0EED" w14:textId="446C2B35" w:rsidR="00C81C05" w:rsidRDefault="00C81C05" w:rsidP="00C81C05">
      <w:r>
        <w:t>L’une des vertus du sport est de pouvoir échapper au subjectif. Il y a des résultats, des classements, des éléments concrets qui permettent de fixer les choses. D’avoir des certitudes. L’engagement sportif prôné par la municipalité depuis le début du mandat, et même avant, permet d’atteindre ces mêmes certitudes. Performances à l’appui, là aussi. Certes, la Ville a déjà démontré, et continue de le faire, sa richesse culturelle. La bonne santé et la richesse de son tissu associatif sont des indicateurs forts de la vitalité clermontoise, tout comme le dynamisme de sa jeunesse.</w:t>
      </w:r>
      <w:r w:rsidR="003117CB">
        <w:t xml:space="preserve"> </w:t>
      </w:r>
      <w:r>
        <w:t>Mais quoi de plus éloquent que des médailles olympiques, des équipements sportifs ultramodernes, des passages remarqués du Tour de France, ou encore des usagers par milliers ?</w:t>
      </w:r>
    </w:p>
    <w:p w14:paraId="07D51DD5" w14:textId="28AB098B" w:rsidR="00C81C05" w:rsidRDefault="00C81C05" w:rsidP="00C81C05">
      <w:r>
        <w:t>Pluie d’athlètes aux JO,</w:t>
      </w:r>
      <w:r w:rsidR="003117CB">
        <w:t xml:space="preserve"> </w:t>
      </w:r>
      <w:r>
        <w:t>et records du monde</w:t>
      </w:r>
      <w:r w:rsidR="003117CB">
        <w:t> :</w:t>
      </w:r>
    </w:p>
    <w:p w14:paraId="673DA15E" w14:textId="5D88C5C8" w:rsidR="00102EDD" w:rsidRDefault="00C81C05" w:rsidP="00DA172E">
      <w:r>
        <w:t>Accompagnant plusieurs sportifs, la</w:t>
      </w:r>
      <w:r w:rsidR="003117CB">
        <w:t xml:space="preserve"> </w:t>
      </w:r>
      <w:r>
        <w:t>Ville de Clermont peut déjà s’enorgueillir d’être une ville reconnue sur le plan de la performance. Déjà par ses athlètes de haut niveau ou ses grands clubs vitrines. Un premier chiffre donne le ton : huit athlètes,</w:t>
      </w:r>
      <w:r w:rsidR="003117CB">
        <w:t xml:space="preserve"> </w:t>
      </w:r>
      <w:r>
        <w:t>licenciés dans des clubs sportifs clermontois, ont participé aux Jeux</w:t>
      </w:r>
      <w:r w:rsidR="003117CB">
        <w:t xml:space="preserve"> </w:t>
      </w:r>
      <w:r>
        <w:t xml:space="preserve">Olympiques de Paris 2024. Un niveau d’excellence encore rehaussé par la médaille d’argent décrochée par Thomas </w:t>
      </w:r>
      <w:proofErr w:type="spellStart"/>
      <w:r>
        <w:t>Chirault</w:t>
      </w:r>
      <w:proofErr w:type="spellEnd"/>
      <w:r>
        <w:t xml:space="preserve"> (Stade Clermontois Archerie), à l’épreuve de tir à l’arc par équipe, ou par la médaille de bronze, obtenue par le para-escrimeur, Ludovic Lemoine (Stade Clermontois Escrime), au sabre par équipe.</w:t>
      </w:r>
      <w:r w:rsidR="003117CB">
        <w:t xml:space="preserve"> </w:t>
      </w:r>
      <w:r>
        <w:t xml:space="preserve">Quelques mois plus tôt, en 2022, c’est le duo de danse sur glace, formé alors par Gabriella </w:t>
      </w:r>
      <w:proofErr w:type="spellStart"/>
      <w:r>
        <w:t>Papadakis</w:t>
      </w:r>
      <w:proofErr w:type="spellEnd"/>
      <w:r>
        <w:t xml:space="preserve"> et Guillaume </w:t>
      </w:r>
      <w:proofErr w:type="spellStart"/>
      <w:r>
        <w:t>Cizeron</w:t>
      </w:r>
      <w:proofErr w:type="spellEnd"/>
      <w:r>
        <w:t>, qui remportait la médaille d’or aux Jeux Olympiques d’hiver (après notamment de multiples mondiaux). La patinoire de Clermont-Ferrand porte, depuis,</w:t>
      </w:r>
      <w:r w:rsidR="003117CB">
        <w:t xml:space="preserve"> </w:t>
      </w:r>
      <w:r>
        <w:t>leurs noms.</w:t>
      </w:r>
      <w:r w:rsidR="003117CB">
        <w:t xml:space="preserve"> </w:t>
      </w:r>
      <w:r>
        <w:t>Si le perchiste clermontois Renaud Lavillenie continue, malgré les années, de compter parmi les meilleurs Français de sa discipline, il fait aussi</w:t>
      </w:r>
      <w:r w:rsidR="00882D3D">
        <w:t xml:space="preserve"> </w:t>
      </w:r>
      <w:r>
        <w:t>parler de la cité auvergnate grâce à l'organisation du All Star Perche, au sein de la Maison des sports. Lors de</w:t>
      </w:r>
      <w:r w:rsidR="00882D3D">
        <w:t xml:space="preserve"> </w:t>
      </w:r>
      <w:r>
        <w:t>la dixième édition, le 28 février 2025,</w:t>
      </w:r>
      <w:r w:rsidR="00882D3D">
        <w:t xml:space="preserve"> </w:t>
      </w:r>
      <w:r>
        <w:t xml:space="preserve">le double champion olympique Armand </w:t>
      </w:r>
      <w:proofErr w:type="spellStart"/>
      <w:r>
        <w:t>Duplantis</w:t>
      </w:r>
      <w:proofErr w:type="spellEnd"/>
      <w:r>
        <w:t xml:space="preserve"> a fait la une de tous</w:t>
      </w:r>
      <w:r w:rsidR="00882D3D">
        <w:t xml:space="preserve"> </w:t>
      </w:r>
      <w:r>
        <w:t>les médias sportifs de la planète en établissant un nouveau record du monde en salle, avec un saut à 6,27m. Presque une habitude. En effet, le perchiste suédois avait déjà</w:t>
      </w:r>
      <w:r w:rsidR="00882D3D">
        <w:t xml:space="preserve"> </w:t>
      </w:r>
      <w:r>
        <w:t xml:space="preserve">battu son propre record du monde en 2023, à Clermont, déjà </w:t>
      </w:r>
      <w:proofErr w:type="gramStart"/>
      <w:r>
        <w:t>au All</w:t>
      </w:r>
      <w:proofErr w:type="gramEnd"/>
      <w:r>
        <w:t xml:space="preserve"> Star</w:t>
      </w:r>
      <w:r w:rsidR="00882D3D">
        <w:t xml:space="preserve"> </w:t>
      </w:r>
      <w:r>
        <w:t>Perche, en franchissant alors 6,22m.</w:t>
      </w:r>
      <w:r w:rsidR="00882D3D">
        <w:t xml:space="preserve"> </w:t>
      </w:r>
      <w:r>
        <w:t>Au chapitre des ambassadeurs du sport de haut niveau, impossible de ne pas citer, bien sûr, le rugby avec l’ASM Clermont Auvergne, ou le football avec le Clermont Foot 63, dont l’extension du stade Gabriel-Montpied, porté par Clermont Auvergne Métropole, devrait radicalement changer le paysage sportif en général, et des quartiers Nord en particulier. En effet, outre la construction</w:t>
      </w:r>
      <w:r w:rsidR="00882D3D">
        <w:t xml:space="preserve"> </w:t>
      </w:r>
      <w:r>
        <w:t>en cours d’une tribune couverte de plus de 6 000 places, qui portera la capacité totale d’accueil à environ</w:t>
      </w:r>
      <w:r w:rsidR="003A3ECE">
        <w:t xml:space="preserve"> </w:t>
      </w:r>
      <w:r w:rsidR="003A3ECE" w:rsidRPr="003A3ECE">
        <w:t>17 000 places, les abords du stade seront entièrement repensés avec la création d'un gymnase.</w:t>
      </w:r>
    </w:p>
    <w:p w14:paraId="7C26ADBC" w14:textId="23E9247E" w:rsidR="009C55B2" w:rsidRDefault="009C55B2" w:rsidP="009C55B2">
      <w:r>
        <w:t>Des équipements de premier plan :</w:t>
      </w:r>
    </w:p>
    <w:p w14:paraId="790FCDDC" w14:textId="1C5715BC" w:rsidR="00F6257C" w:rsidRDefault="009C55B2" w:rsidP="00F6257C">
      <w:r>
        <w:t>Au registre du sport de haut niveau, l’emblématique Maison des sports tire toujours son épingle du jeu. En effet, façon couteau suisse, la structure municipale accueille pas moins de trois clubs professionnels en son sein : le Handball Club Cournon d’Auvergne (2</w:t>
      </w:r>
      <w:r w:rsidR="001E42EF" w:rsidRPr="001E42EF">
        <w:rPr>
          <w:vertAlign w:val="superscript"/>
        </w:rPr>
        <w:t>e</w:t>
      </w:r>
      <w:r w:rsidR="001E42EF">
        <w:t xml:space="preserve"> </w:t>
      </w:r>
      <w:r>
        <w:t>division nationale masculine), le HBCAM 63 (2</w:t>
      </w:r>
      <w:r w:rsidRPr="009C55B2">
        <w:rPr>
          <w:vertAlign w:val="superscript"/>
        </w:rPr>
        <w:t>e</w:t>
      </w:r>
      <w:r>
        <w:t xml:space="preserve"> division féminine de handball), et le VBC Chamalières (1</w:t>
      </w:r>
      <w:r w:rsidRPr="009C55B2">
        <w:rPr>
          <w:vertAlign w:val="superscript"/>
        </w:rPr>
        <w:t>ère</w:t>
      </w:r>
      <w:r>
        <w:t xml:space="preserve"> division féminine). Mais, par-delà ces équipes pros, la Maison des sports, ouverte depuis 1970, reste également un incontournable de la vie sportive et associative de très nombreux Clermontois et Clermontoises. Chaque année, on recense près de 200 000 usagers ! Parce que, outre sa grande salle, elle compte 14 salles spécialisées accueillant des scolaires et des associations. On recense une cinquantaine de disciplines, dont une dizaine de sports de combat. L’ouverture du parc urbain et sportif Philippe-Marcombes, en juillet 2021, a constitué une petite révolution dans la ville. Avec ce poumon vert de 6,7 hectares</w:t>
      </w:r>
      <w:r w:rsidR="00592F86">
        <w:t xml:space="preserve">, </w:t>
      </w:r>
      <w:r>
        <w:t>dont 9 700</w:t>
      </w:r>
      <w:r w:rsidR="00592F86">
        <w:t>m²</w:t>
      </w:r>
      <w:r>
        <w:t xml:space="preserve"> de parc urbain et 28 500m</w:t>
      </w:r>
      <w:r w:rsidR="00592F86">
        <w:t>²</w:t>
      </w:r>
      <w:r>
        <w:t xml:space="preserve"> proposant des pratiques sportives libres ou encadrées, Clermont possède un lieu exceptionnel. Ouvert à tous, petits et grands, et ce, 365</w:t>
      </w:r>
      <w:r w:rsidR="00592F86">
        <w:t xml:space="preserve"> </w:t>
      </w:r>
      <w:r w:rsidR="00AB76E9">
        <w:t>jours par an, il accueille plus de 70 associations sportives et scolaires. Le stade Marcombes, en devenant parc urbain et sportif, a changé de dimension. Plus que jamais, il est devenu un lieu de vie et de rencontres. Sa fréquentation, en hausse constante depuis sa réouverture, témoigne de son succès : on dénombre environ 400 000 usagers par an. On appelle ça aussi un incontournable. Dernier équipement sportif majeur inauguré durant ce mandat : le centre associatif et sportif Édith-</w:t>
      </w:r>
      <w:proofErr w:type="spellStart"/>
      <w:r w:rsidR="00AB76E9">
        <w:t>Tavert</w:t>
      </w:r>
      <w:proofErr w:type="spellEnd"/>
      <w:r w:rsidR="00AB76E9">
        <w:t xml:space="preserve">, en septembre 2023. Ce bâtiment éco-conçu ne se distingue pas seulement par son très haut niveau de performances énergétiques et environnementales, permettant de produire plus d’énergie qu’il n’en consomme. Cet outil ultramoderne peut accueillir de multiples pratiques, en simultané, grâce à ses différents espaces </w:t>
      </w:r>
      <w:r w:rsidR="00AB76E9">
        <w:lastRenderedPageBreak/>
        <w:t>sportifs, mais également des compétitions et des manifestations sportives de haut niveau. Le détail de son potentiel donne vite le tournis : une surface de 4 279m</w:t>
      </w:r>
      <w:r w:rsidR="007B778E">
        <w:t>²</w:t>
      </w:r>
      <w:r w:rsidR="00AB76E9">
        <w:t>, un plateau sportif avec tribunes doté de 1 500 places assises, un dojo, une salle de musculation, une salle de convivialité de 300m², une salle de réunion, une salle de presse, des bureaux associatifs, etc.</w:t>
      </w:r>
      <w:r w:rsidR="007B778E">
        <w:t xml:space="preserve"> </w:t>
      </w:r>
      <w:r w:rsidR="00AB76E9">
        <w:t>D’autres équipements sportifs, d’envergure moindre mais néanmoins importants, ont aussi vu le jour</w:t>
      </w:r>
      <w:r w:rsidR="007B778E">
        <w:t xml:space="preserve">, </w:t>
      </w:r>
      <w:r w:rsidR="007B778E" w:rsidRPr="007B778E">
        <w:t>ou ont été rénovés, depuis 2020 : on pense, par exemple, à la rénovation du stade de l’Espérance à Saint-Jacques, à celle du terrain multisport du complexe Daniel-Papillaud à la Fontaine-du-Bac (avec la création d’un terrain de football à 5 et d'un terrain de basket 3</w:t>
      </w:r>
      <w:r w:rsidR="007B778E">
        <w:t xml:space="preserve"> contre </w:t>
      </w:r>
      <w:r w:rsidR="007B778E" w:rsidRPr="007B778E">
        <w:t>3), à la rénovation des terrains de basket et du city stade ou à la création d’une aire de fitness</w:t>
      </w:r>
      <w:r w:rsidR="00F6257C">
        <w:t xml:space="preserve"> au parc de la Fraternité à Croix-de-Neyrat, etc. Dernier gros chantier en cours : l'extension et la rénovation du gymnase </w:t>
      </w:r>
      <w:proofErr w:type="spellStart"/>
      <w:r w:rsidR="00F6257C">
        <w:t>Thevenet</w:t>
      </w:r>
      <w:proofErr w:type="spellEnd"/>
      <w:r w:rsidR="00F6257C">
        <w:t xml:space="preserve"> à Saint-Jacques (fin des travaux prévue cet été).</w:t>
      </w:r>
    </w:p>
    <w:p w14:paraId="6E595F5D" w14:textId="4B95C17D" w:rsidR="00F6257C" w:rsidRDefault="00F6257C" w:rsidP="00F6257C">
      <w:r>
        <w:t>De grands événements sportifs :</w:t>
      </w:r>
    </w:p>
    <w:p w14:paraId="112E358E" w14:textId="77777777" w:rsidR="00F6257C" w:rsidRDefault="00F6257C" w:rsidP="00F6257C">
      <w:r>
        <w:t xml:space="preserve">Le Tour de France est une formidable vitrine nationale. Et internationale. Les passages du Tour de France à Clermont marqueront, durablement, l’inconscient collectif. La ville a été le départ d’une étape sur deux éditions du Tour de France masculin. En 2020. Puis en 2023. Avec un immense succès populaire. Très engagée dans la promotion du sport féminin, Clermont a reçu aussi, en 2023, le Grand départ du Tour de France Femmes. Le 31 juillet, elle sera cette fois ville de départ de la sixième étape de l’édition 2025. À ce titre, la capitale auvergnate sera la première ville à recevoir deux fois le Tour de France Femmes dans deux éditions différentes. Il y a eu d’autres moments forts, comme la venue de différentes équipes de France (handball féminin, foot féminin, basket 3 contre 3 féminin emmené par la Clermontoise Laëtitia </w:t>
      </w:r>
      <w:proofErr w:type="spellStart"/>
      <w:r>
        <w:t>Guapo</w:t>
      </w:r>
      <w:proofErr w:type="spellEnd"/>
      <w:r>
        <w:t>), mais Clermont se veut aussi sportivement solidaire. À l’image de Clermont en Rose, qui, chaque année, fait courir (ou marcher) 10 000 participantes et participants. La Ville renouvelle aussi, sans cesse, son soutien aux pratiques sportives. Déjà, elle offre une participation financière de 25 euros pour toute première licence sportive. Mais a aussi donné 3,5 millions d’euros d’aides en nature, en 2024, dans le cadre de la mise à disposition d’installations sportives et de soutien logistique.</w:t>
      </w:r>
    </w:p>
    <w:p w14:paraId="13F33CC5" w14:textId="1EF9EF80" w:rsidR="00F6257C" w:rsidRDefault="00F6257C" w:rsidP="00F6257C">
      <w:r>
        <w:t>L’accompagnement par l’école municipale des sports :</w:t>
      </w:r>
    </w:p>
    <w:p w14:paraId="245E8107" w14:textId="46E0DDDA" w:rsidR="003A3ECE" w:rsidRDefault="00F6257C" w:rsidP="005D78A1">
      <w:r>
        <w:t xml:space="preserve">À partir de 6 ans, avec l’École municipale des </w:t>
      </w:r>
      <w:r w:rsidR="005D78A1">
        <w:t>sports, la Ville propose le mercredi après-midi un panel d'activités physiques et sportives encadrées par les éducateurs sportifs (ETAPS) de la Ville dans les structures sportives municipales. Le tarif à l’année reste très accessible (quotient familial), et six bus dédiés sillonnent la ville afin de faciliter la pratique sportive pour les plus jeunes. Formidable vecteur d’émotions, mais aussi accélérateur d’attractivité, de rayonnement, d’intégration et de vivre-ensemble, le sport représente un point fort de la vie clermontoise. La récente obtention du Label Ville active et sportive avec 4 lauriers, la plus haute distinction possible, s’apparente à un couronnement qui vient récompenser l’ensemble du travail engagé (infrastructures, offre associative, événements sportifs…) sur notre territoire.</w:t>
      </w:r>
    </w:p>
    <w:p w14:paraId="3ADE831A" w14:textId="62BC633E" w:rsidR="003A3ECE" w:rsidRDefault="003A3ECE" w:rsidP="00A73154">
      <w:pPr>
        <w:pStyle w:val="Paragraphedeliste"/>
        <w:numPr>
          <w:ilvl w:val="0"/>
          <w:numId w:val="44"/>
        </w:numPr>
      </w:pPr>
      <w:r>
        <w:t>Avec le centre sportif Edith-</w:t>
      </w:r>
      <w:proofErr w:type="spellStart"/>
      <w:r>
        <w:t>Tavert</w:t>
      </w:r>
      <w:proofErr w:type="spellEnd"/>
      <w:r>
        <w:t>, l’offre d’équipements s’est encore étoffée.</w:t>
      </w:r>
    </w:p>
    <w:p w14:paraId="5BBC5795" w14:textId="640670D2" w:rsidR="005D78A1" w:rsidRDefault="004B3104" w:rsidP="00A73154">
      <w:pPr>
        <w:pStyle w:val="Paragraphedeliste"/>
        <w:numPr>
          <w:ilvl w:val="0"/>
          <w:numId w:val="44"/>
        </w:numPr>
      </w:pPr>
      <w:r>
        <w:t>Le parc urbain et sportif Philippe-Marcombes, un véritable poumon vert au cœur de la ville.</w:t>
      </w:r>
    </w:p>
    <w:p w14:paraId="26A89A93" w14:textId="491018AD" w:rsidR="003A3ECE" w:rsidRDefault="00024A5E" w:rsidP="00A73154">
      <w:pPr>
        <w:pStyle w:val="Paragraphedeliste"/>
        <w:numPr>
          <w:ilvl w:val="0"/>
          <w:numId w:val="44"/>
        </w:numPr>
      </w:pPr>
      <w:r>
        <w:t>La Maison des sports vibre avec les pros du hand et du volley.</w:t>
      </w:r>
    </w:p>
    <w:p w14:paraId="034A17EB" w14:textId="32381644" w:rsidR="00024A5E" w:rsidRDefault="00A73154" w:rsidP="00A73154">
      <w:pPr>
        <w:pStyle w:val="Paragraphedeliste"/>
        <w:numPr>
          <w:ilvl w:val="0"/>
          <w:numId w:val="44"/>
        </w:numPr>
      </w:pPr>
      <w:r>
        <w:t>Les terrains de basket du parc de la Fraternité, à Croix-de-Neyrat, ont été rénovés durant ce mandat.</w:t>
      </w:r>
    </w:p>
    <w:p w14:paraId="521BFEEB" w14:textId="77777777" w:rsidR="00882D3D" w:rsidRDefault="00882D3D" w:rsidP="00882D3D">
      <w:r w:rsidRPr="00882D3D">
        <w:t>Christine Dulac-Rougerie, 1ère adjointe :</w:t>
      </w:r>
    </w:p>
    <w:p w14:paraId="170F61DA" w14:textId="77777777" w:rsidR="00882D3D" w:rsidRDefault="00882D3D" w:rsidP="00882D3D">
      <w:r>
        <w:t>« Le sport est dans notre ville un vecteur d’unité et d’attractivité grâce à notre riche héritage en équipements de pointe et à notre diversité associative. Nous encourageons activement la pratique pour tous de la formation à la compétition. L’ouverture du superbe parc urbain et sportif Philippe-Marcombes et du centre associatif et sportif Édith-</w:t>
      </w:r>
      <w:proofErr w:type="spellStart"/>
      <w:r>
        <w:t>Tavert</w:t>
      </w:r>
      <w:proofErr w:type="spellEnd"/>
      <w:r>
        <w:t xml:space="preserve"> innovant à bien des égards en sont des exemples concrets. Le développement du sport féminin est une belle réussite de notre politique sportive. L’accueil de grands événements comme le Tour de France féminin et masculin, ainsi que le All Star Perche, contribue également à notre rayonnement tant au niveau national qu’international ».</w:t>
      </w:r>
    </w:p>
    <w:p w14:paraId="7418BB48" w14:textId="596B47BE" w:rsidR="00A73154" w:rsidRDefault="00A73154" w:rsidP="00A73154">
      <w:pPr>
        <w:pStyle w:val="Titre2"/>
      </w:pPr>
      <w:bookmarkStart w:id="23" w:name="_Toc199171782"/>
      <w:r>
        <w:t>Culture : engagement et grands projets.</w:t>
      </w:r>
      <w:bookmarkEnd w:id="23"/>
    </w:p>
    <w:p w14:paraId="166F0A53" w14:textId="5E9A6F89" w:rsidR="00CA514E" w:rsidRDefault="00CA514E" w:rsidP="00882D3D">
      <w:r w:rsidRPr="00CA514E">
        <w:t xml:space="preserve">On le sait, avec l’emploi et le bien-vivre, la culture constitue l’un des facteurs déterminants pour l’attractivité du territoire. Pour autant, c’est avec la volonté de favoriser la cohésion sociale et la solidarité que l’équipe municipale a fait de la culture l’une de ses priorités. Le soutien de la Ville aux artistes et aux associations partenaires a pour objectif de permettre à toutes et tous d’accéder </w:t>
      </w:r>
      <w:r w:rsidRPr="00CA514E">
        <w:lastRenderedPageBreak/>
        <w:t>à la culture sous toutes ses formes, notamment en promouvant des offres gratuites ou à des tarifs très accessibles</w:t>
      </w:r>
      <w:r>
        <w:t>.</w:t>
      </w:r>
    </w:p>
    <w:p w14:paraId="6627EF69" w14:textId="5B6C0839" w:rsidR="00CA514E" w:rsidRDefault="00CA514E" w:rsidP="00CA514E">
      <w:r>
        <w:t>Des grands projets :</w:t>
      </w:r>
    </w:p>
    <w:p w14:paraId="07156B03" w14:textId="7DA4497D" w:rsidR="00CF0E23" w:rsidRDefault="00CA514E" w:rsidP="00CF0E23">
      <w:r>
        <w:t xml:space="preserve">Le début du mandat a été marqué par l’inauguration de la Scène nationale. Réalisé par le grand architecte portugais Eduardo </w:t>
      </w:r>
      <w:proofErr w:type="spellStart"/>
      <w:r>
        <w:t>Souto</w:t>
      </w:r>
      <w:proofErr w:type="spellEnd"/>
      <w:r>
        <w:t xml:space="preserve"> de Moura, ce lieu identitaire qui a émerveillé les Clermontois et les Clermontoises par sa beauté, a permis à La Comédie de Clermont d’être reconnue comme l’une des Scènes nationales les plus dynamiques de l’Hexagone. Le mandat se terminera par l’ouverture, en 2026, de la Grande bibliothèque métropolitaine. Située sur l’ancien site de l’Hôtel-Dieu, elle se déploiera avec son jardin de lecture sur près de 10 000m². </w:t>
      </w:r>
      <w:proofErr w:type="gramStart"/>
      <w:r>
        <w:t>Suite à une</w:t>
      </w:r>
      <w:proofErr w:type="gramEnd"/>
      <w:r>
        <w:t xml:space="preserve"> large consultation citoyenne, cet équipement majeur place les usagers au centre de la réflexion et sera le berceau de nombreuses activités pour tous. Autre temps fort, entre les débats avec les habitants et les artistes, les tables rondes avec les élus dans tout le Massif central, et quelques temps forts magiques qui resteront dans la mémoire des habitants, la candidature de Clermont au titre de Capitale européenne de la culture aura montré une mobilisation sans précédent. Même si elle n’a pas abouti, sa sélection dans le dernier carré de finalistes démontre un peu plus que Clermont fait partie des villes qui comptent en matière culturelle. Enfin, parce que la culture représente un enjeu majeur pour les générations à venir, la ville s’est associée</w:t>
      </w:r>
      <w:r w:rsidR="00CF0E23">
        <w:t xml:space="preserve"> au Centre Pompidou pour porter un projet pilote : le centre d’initiation à l’art pour les 0 à 6 ans mille formes, dont le succès a dépassé toutes les espérances.</w:t>
      </w:r>
      <w:r w:rsidR="009F1968">
        <w:t xml:space="preserve"> Les artistes en herbe s’y retrouvent.</w:t>
      </w:r>
    </w:p>
    <w:p w14:paraId="1754BDBD" w14:textId="5E5298A9" w:rsidR="00CF0E23" w:rsidRDefault="00CF0E23" w:rsidP="00CF0E23">
      <w:r>
        <w:t>S’engager auprès de ses partenaires :</w:t>
      </w:r>
    </w:p>
    <w:p w14:paraId="49311EAF" w14:textId="359B02DC" w:rsidR="00CA514E" w:rsidRDefault="00CF0E23" w:rsidP="00665A55">
      <w:r>
        <w:t xml:space="preserve">Le Festival du court métrage, La Comédie de Clermont, La Coopérative de </w:t>
      </w:r>
      <w:proofErr w:type="gramStart"/>
      <w:r>
        <w:t>Mai</w:t>
      </w:r>
      <w:proofErr w:type="gramEnd"/>
      <w:r>
        <w:t>, l’Orchestre national Auvergne-Rhône-Alpes, Clermont Auvergne Opéra... Toutes</w:t>
      </w:r>
      <w:r w:rsidR="00665A55">
        <w:t xml:space="preserve"> ces grandes institutions ne pourraient pas fonctionner sans l’aide de la Ville. En effet, au-delà du soutien financier, la Ville les accompagne via la mise à disposition de salles, de matériels mais également en apportant son expertise technique dans l’organisation de leurs événements. La Ville gère également des espaces culturels majeurs tels que l’Hôtel </w:t>
      </w:r>
      <w:proofErr w:type="spellStart"/>
      <w:r w:rsidR="00665A55">
        <w:t>Fontfreyde</w:t>
      </w:r>
      <w:proofErr w:type="spellEnd"/>
      <w:r w:rsidR="00665A55">
        <w:t>, qui s’est imposé comme l’un des hauts lieux de la photographie en France, la saison jeune public de Graines de Spectacles, la Cour des Trois Coquins, espace de création indispensable pour les compagnies locales, et la salle Gaillard pour de belles expositions qui remportent un vif succès auprès du public.</w:t>
      </w:r>
    </w:p>
    <w:p w14:paraId="70F592DC" w14:textId="542574F0" w:rsidR="00D630F0" w:rsidRDefault="00D630F0" w:rsidP="00665A55">
      <w:r>
        <w:t xml:space="preserve">Isabel </w:t>
      </w:r>
      <w:proofErr w:type="spellStart"/>
      <w:r>
        <w:t>Lavest</w:t>
      </w:r>
      <w:proofErr w:type="spellEnd"/>
      <w:r>
        <w:t>, Politique culturelle :</w:t>
      </w:r>
    </w:p>
    <w:p w14:paraId="7DFE892B" w14:textId="2B6ED3F9" w:rsidR="00D630F0" w:rsidRDefault="00D630F0" w:rsidP="00665A55">
      <w:r>
        <w:t>« </w:t>
      </w:r>
      <w:r w:rsidRPr="00D630F0">
        <w:t>Nous continuons de porter une politique culturelle volontariste, ambitieuse et accessible à tous. Avec des équipements uniques comme, mille formes, le centre d’initiation à l’art pour les 0</w:t>
      </w:r>
      <w:r>
        <w:t xml:space="preserve"> à </w:t>
      </w:r>
      <w:r w:rsidRPr="00D630F0">
        <w:t>6 ans. Notre politique culturelle irrigue l'ensemble des acteurs. Comédie-Scène nationale, Maison de la culture et Opéra-Théâtre, parcours culturels pour les écoliers, centres culturels de proximité, scène de musiques actuelles, centre photographique, pôle de développement chorégraphique, soutien à de nombreux festivals... Clermont est une ville de culture pour toutes et tous</w:t>
      </w:r>
      <w:r>
        <w:t xml:space="preserve"> » </w:t>
      </w:r>
      <w:r w:rsidRPr="00D630F0">
        <w:t>!</w:t>
      </w:r>
    </w:p>
    <w:p w14:paraId="7D7BA2F4" w14:textId="2B1C913E" w:rsidR="00980E4C" w:rsidRDefault="00980E4C" w:rsidP="00980E4C">
      <w:r>
        <w:t>Aider les artistes, encourager la pratique artistique et la découverte des arts :</w:t>
      </w:r>
    </w:p>
    <w:p w14:paraId="4492223A" w14:textId="67103882" w:rsidR="00D630F0" w:rsidRDefault="00980E4C" w:rsidP="00980E4C">
      <w:r>
        <w:t xml:space="preserve">En matière culturelle, le rôle d’une Ville ne se limite pas à développer l’offre de spectacles et d'expositions. Elle met en place de nombreuses actions de médiation auprès des publics, notamment des enfants avec les Parcours culturels, et propose de nombreux ateliers de pratique dans les quartiers avec les centres culturels et les centres sociaux. Car il s’agit aussi d’accompagner les artistes afin d'inscrire leurs pratiques dans la ville. Pour cela, la municipalité s’est engagée à les soutenir directement par le biais de résidences de création, de conventions pluriannuelles ou d’aide aux projets. Soutiens auxquels sont associées de nombreuses structures de la Ville comme la Cour des Trois Coquins, Graines de Spectacles, l’Hôtel </w:t>
      </w:r>
      <w:proofErr w:type="spellStart"/>
      <w:r>
        <w:t>Fontfreyde</w:t>
      </w:r>
      <w:proofErr w:type="spellEnd"/>
      <w:r>
        <w:t>, le Chalet Lecoq, la Diode, le Lieu-Dit…</w:t>
      </w:r>
    </w:p>
    <w:p w14:paraId="1FEC9277" w14:textId="35FC1BE5" w:rsidR="00980E4C" w:rsidRDefault="002A6700" w:rsidP="002A6700">
      <w:pPr>
        <w:pStyle w:val="Titre2"/>
      </w:pPr>
      <w:bookmarkStart w:id="24" w:name="_Toc199171783"/>
      <w:r>
        <w:t>Vie associative : une Ville engagée au service du dynamisme associatif.</w:t>
      </w:r>
      <w:bookmarkEnd w:id="24"/>
    </w:p>
    <w:p w14:paraId="7F6263A2" w14:textId="3B4E7C05" w:rsidR="00D30EEB" w:rsidRDefault="00B26B67" w:rsidP="00D30EEB">
      <w:r>
        <w:t xml:space="preserve">Parce que les associations sont essentielles à la cohésion sociale et au vivre ensemble, la Ville de Clermont-Ferrand met un point d’honneur à accompagner les acteurs associatifs. </w:t>
      </w:r>
      <w:r w:rsidR="00D30EEB">
        <w:t>Riche de près de 4 000 associations, la vie associative de Clermont-Ferrand est en plein essor, avec environ 190 associations qui s’inscrivent chaque année sur le Portail des Associations et sollicitent ainsi la Ville, contribuant à l’enrichissement du paysage social. Et c’est pour préserver cette richesse que la municipalité accompagne et soutient ces associations.</w:t>
      </w:r>
    </w:p>
    <w:p w14:paraId="7C9548D7" w14:textId="3AF0B5C7" w:rsidR="00D30EEB" w:rsidRDefault="00D30EEB" w:rsidP="00D30EEB">
      <w:r>
        <w:t>Un soutien pluriel :</w:t>
      </w:r>
    </w:p>
    <w:p w14:paraId="01BB8EF5" w14:textId="0F10AC8A" w:rsidR="00D30EEB" w:rsidRDefault="00D30EEB" w:rsidP="00D30EEB">
      <w:r>
        <w:lastRenderedPageBreak/>
        <w:t>La Ville a notamment permis à 1 164 associations de bénéficier de subventions d’un montant de 10,6 millions d’euros, destinées à les épauler dans la réalisation de leurs missions et de leurs projets. Cet accompagnement se traduit également par la mise à disposition d’un important parc immobilier associatif composé de 48 bâtiments et de 30 salles de réunions ou d’activités. L’autre enjeu de ce soutien réside dans la mise en réseau de ces associations. C’est dans cette optique que sont créés des projets collaboratifs comme le Réseau des Jardins Partagés, qui regroupe une quinzaine de jardins présents sur le territoire, ou le Réseau Associatif Jean Richepin, rassemblant une trentaine d’associations, implantées au Centre Associatif Jean-Richepin.</w:t>
      </w:r>
    </w:p>
    <w:p w14:paraId="1367F28C" w14:textId="4CF67FED" w:rsidR="00D30EEB" w:rsidRDefault="00D30EEB" w:rsidP="00D30EEB">
      <w:r>
        <w:t>Des actions marquantes :</w:t>
      </w:r>
    </w:p>
    <w:p w14:paraId="26A6CF20" w14:textId="020CFABD" w:rsidR="00B26B67" w:rsidRDefault="00D30EEB" w:rsidP="00D30EEB">
      <w:r>
        <w:t>Et c’est dans cette même volonté de synergie et de coopération que la Ville de Clermont-Ferrand organise des moments forts, valorisants et dynamiques. Comme le Grand Forum des associations, un événement-clé qui, en 2023, lors de la première édition organisée au jardin Lecoq, a réuni près de 400 associations et plus de 10 000 visiteurs, ou encore les Rencontres Inter-associatives !</w:t>
      </w:r>
    </w:p>
    <w:p w14:paraId="24DEBEC3" w14:textId="05E4E110" w:rsidR="00684273" w:rsidRDefault="00684273" w:rsidP="00D30EEB">
      <w:r>
        <w:t>Clermont l’Ouverture, l’une des associations très implantées dans les quartiers.</w:t>
      </w:r>
    </w:p>
    <w:p w14:paraId="70895282" w14:textId="183AA433" w:rsidR="00684273" w:rsidRDefault="000F29BD" w:rsidP="000F29BD">
      <w:r>
        <w:t>Manuela Ferreira de Sousa, Vie associative :</w:t>
      </w:r>
    </w:p>
    <w:p w14:paraId="266B73D6" w14:textId="067908D0" w:rsidR="000F29BD" w:rsidRDefault="000F29BD" w:rsidP="000F29BD">
      <w:r>
        <w:t>« </w:t>
      </w:r>
      <w:r w:rsidRPr="000F29BD">
        <w:t>Clermont-Ferrand peut compter sur plus de 4 000 associations qui participent activement à la vie quotidienne des habitants. Elles sont des piliers essentiels du développement du lien social, de l’animation sportive et culturelle de notre ville. Elles sont des garantes du vivre-ensemble. Ainsi, malgré un contexte économique difficile, nous avons renforcé nos subventions aux associations, créé un portail associatif, et nous mettons, bien sûr, toujours à leur disposition des moyens matériels et humains</w:t>
      </w:r>
      <w:r>
        <w:t> ».</w:t>
      </w:r>
    </w:p>
    <w:p w14:paraId="27797313" w14:textId="24E26DF7" w:rsidR="000F29BD" w:rsidRDefault="000F29BD" w:rsidP="000F29BD">
      <w:pPr>
        <w:pStyle w:val="Titre2"/>
      </w:pPr>
      <w:bookmarkStart w:id="25" w:name="_Toc199171784"/>
      <w:r>
        <w:t>Avenir : la jeunesse au pouvoir.</w:t>
      </w:r>
      <w:bookmarkEnd w:id="25"/>
    </w:p>
    <w:p w14:paraId="0840622E" w14:textId="245AB319" w:rsidR="003A63C4" w:rsidRDefault="003A63C4" w:rsidP="003A63C4">
      <w:r w:rsidRPr="003A63C4">
        <w:t>Prendre soin de sa jeunesse, c’est investir dans l’avenir de sa ville. Dans un monde en constante mutation, l’équipe municipale accompagne les jeunes Clermontois et Clermontoises qui sont une force vive, pleine d’idées, d’énergie et de potentiel. Les moins de 25 ans représentent également un tiers de la population clermontoise, c’est pourquoi la municipalité a mis en place une politique jeunesse forte, afin de les accompagner et de leur offrir les moyens de s’épanouir.</w:t>
      </w:r>
      <w:r>
        <w:t xml:space="preserve"> Afin de recenser en un même endroit les informations pour les jeunes, la Ville de Clermont-Ferrand a créé le Lieu jeunesse Anatole-France et a renouvelé la marque Si T jeune. Accessible à toutes et à tous, le centre Anatole-France est le lieu privilégié des 11</w:t>
      </w:r>
      <w:r w:rsidR="004F7D7D">
        <w:t xml:space="preserve"> à </w:t>
      </w:r>
      <w:r>
        <w:t>25 ans, propice aux</w:t>
      </w:r>
      <w:r w:rsidR="005060CB">
        <w:t xml:space="preserve"> </w:t>
      </w:r>
      <w:r>
        <w:t>découvertes culturelles, sportives, professionnelles, numériques, ludiques et scientifiques. Sans compter la carte Si T Jeune qui est accessible à tous les 12</w:t>
      </w:r>
      <w:r w:rsidR="005060CB">
        <w:t xml:space="preserve"> à </w:t>
      </w:r>
      <w:r>
        <w:t>27 ans qui habitent, travaillent, ou étudient à Clermont, et permet de bénéficier de tarifs réduits, de la gratuité, ou de bons plans chez de nombreux partenaires et lors d’événements.</w:t>
      </w:r>
    </w:p>
    <w:p w14:paraId="29032F0B" w14:textId="44308E26" w:rsidR="003A63C4" w:rsidRDefault="003A63C4" w:rsidP="003A63C4">
      <w:r>
        <w:t>De nombreuses récompenses</w:t>
      </w:r>
      <w:r w:rsidR="005060CB">
        <w:t> :</w:t>
      </w:r>
    </w:p>
    <w:p w14:paraId="2859B210" w14:textId="7E4935C5" w:rsidR="000F29BD" w:rsidRDefault="003A63C4" w:rsidP="003A63C4">
      <w:r>
        <w:t>Afin de participer activement à l’éducation et à la construction de citoyens éclairés et épanouis, de nombreux dispositifs ont été mis en place par la Ville.</w:t>
      </w:r>
      <w:r w:rsidR="005060CB">
        <w:t xml:space="preserve"> </w:t>
      </w:r>
      <w:r>
        <w:t>Comme les Talents Clermontois, qui permettent de valoriser des jeunes de moins de 30 ans aux parcours inspirants dans des domaines variés (sport, musique, entrepreneuriat, écologie…) et les structures qui les accompagnent en développant leurs réseaux. En 2024, 21 Talents ont été récompensés !</w:t>
      </w:r>
      <w:r w:rsidR="008B4E58">
        <w:t xml:space="preserve"> </w:t>
      </w:r>
      <w:r>
        <w:t>Le prix de l’engagement étudiant récompense, lui, les initiatives étudiantes qui portent des projets solidaires, humanitaires, sociaux…</w:t>
      </w:r>
      <w:r w:rsidR="008B4E58">
        <w:t xml:space="preserve"> </w:t>
      </w:r>
      <w:r>
        <w:t>Enfin, le prix jeunes chercheurs met à l’honneur l’excellence universitaire et récompense des jeunes docteurs.</w:t>
      </w:r>
    </w:p>
    <w:p w14:paraId="11F1659C" w14:textId="50FE75FD" w:rsidR="008B4E58" w:rsidRDefault="008B4E58" w:rsidP="003A63C4">
      <w:r>
        <w:t>Cécile Audet, Jeunesse et éducation :</w:t>
      </w:r>
    </w:p>
    <w:p w14:paraId="46AB74EB" w14:textId="5642AE7C" w:rsidR="008B4E58" w:rsidRDefault="008B4E58" w:rsidP="003A63C4">
      <w:r>
        <w:t>« </w:t>
      </w:r>
      <w:r w:rsidR="00AF2D62" w:rsidRPr="00AF2D62">
        <w:t>Un tiers de la population clermontoise a moins de 25 ans, c’est pourquoi nous faisons le choix de la jeunesse et de l’avenir. Nous voulons donner, à chaque jeune, des chances de bien vivre en société. Nous menons de nombreuses actions à destination de l’enfance, de la petite enfance et des familles. Par exemple, chaque année, plusieurs milliers de jeunes, de 3 à 17 ans, partent en vacances grâce aux accueils de loisirs de la Ville. Des vacances à la mer, à la montagne, à l’étranger ou sur des thèmes spécifiques, qui font le plein</w:t>
      </w:r>
      <w:r w:rsidR="00AF2D62">
        <w:t> ».</w:t>
      </w:r>
    </w:p>
    <w:p w14:paraId="3F9DD7AB" w14:textId="77777777" w:rsidR="00190032" w:rsidRDefault="00190032" w:rsidP="00190032">
      <w:r>
        <w:t>Mais aussi...</w:t>
      </w:r>
    </w:p>
    <w:p w14:paraId="03BD454C" w14:textId="73136803" w:rsidR="00A118A4" w:rsidRDefault="00190032" w:rsidP="00190032">
      <w:r>
        <w:t xml:space="preserve">De nombreux autres dispositifs sont mis en place par la municipalité : le </w:t>
      </w:r>
      <w:proofErr w:type="spellStart"/>
      <w:r>
        <w:t>Pass</w:t>
      </w:r>
      <w:proofErr w:type="spellEnd"/>
      <w:r>
        <w:t xml:space="preserve"> 3</w:t>
      </w:r>
      <w:r w:rsidRPr="00190032">
        <w:rPr>
          <w:vertAlign w:val="superscript"/>
        </w:rPr>
        <w:t>e</w:t>
      </w:r>
      <w:r>
        <w:t xml:space="preserve">, la Bourse à la mobilité internationale, des forums pour trouver un emploi saisonnier, des chantiers participatifs, </w:t>
      </w:r>
      <w:r>
        <w:lastRenderedPageBreak/>
        <w:t>de l’aide aux devoirs, 6 accueils de loisirs, des séjours de vacances toute l’année, Clermont fête ses étudiants, le Gaming Day, Mon été à Clermont…</w:t>
      </w:r>
    </w:p>
    <w:p w14:paraId="49AB10EB" w14:textId="71E9B07C" w:rsidR="00AF2D62" w:rsidRDefault="00AF2D62" w:rsidP="00AF2D62">
      <w:pPr>
        <w:pStyle w:val="Titre2"/>
      </w:pPr>
      <w:bookmarkStart w:id="26" w:name="_Toc199171785"/>
      <w:r>
        <w:t>Les chiffres clés d’une Ville vivante.</w:t>
      </w:r>
      <w:bookmarkEnd w:id="26"/>
    </w:p>
    <w:p w14:paraId="256B2019" w14:textId="74C9E78C" w:rsidR="00AF2D62" w:rsidRDefault="00AF2D62" w:rsidP="005A7268">
      <w:pPr>
        <w:pStyle w:val="Paragraphedeliste"/>
        <w:numPr>
          <w:ilvl w:val="0"/>
          <w:numId w:val="45"/>
        </w:numPr>
      </w:pPr>
      <w:r>
        <w:t xml:space="preserve">4 : </w:t>
      </w:r>
      <w:r w:rsidR="00A118A4">
        <w:t>en 2024, pour sa première candidature, la Ville a obtenu le Label Ville active et sportive avec 4 lauriers. La plus haute distinction. Elle récompense la proposition sportive sur le territoire</w:t>
      </w:r>
      <w:r w:rsidR="00190032">
        <w:t xml:space="preserve"> </w:t>
      </w:r>
      <w:r w:rsidR="00A118A4">
        <w:t>clermontois (infrastructures,</w:t>
      </w:r>
      <w:r w:rsidR="00190032">
        <w:t xml:space="preserve"> </w:t>
      </w:r>
      <w:r w:rsidR="00A118A4">
        <w:t>offre associative,</w:t>
      </w:r>
      <w:r w:rsidR="00190032">
        <w:t xml:space="preserve"> </w:t>
      </w:r>
      <w:r w:rsidR="00A118A4">
        <w:t>événements sportifs).</w:t>
      </w:r>
    </w:p>
    <w:p w14:paraId="597EDED6" w14:textId="104D57AC" w:rsidR="000C2526" w:rsidRDefault="000C2526" w:rsidP="005A7268">
      <w:pPr>
        <w:pStyle w:val="Paragraphedeliste"/>
        <w:numPr>
          <w:ilvl w:val="0"/>
          <w:numId w:val="45"/>
        </w:numPr>
      </w:pPr>
      <w:r>
        <w:t>800 : c’est en m² la surface globale de la médiathèque Jack-Ralite, à Croix-de-Neyrat. Ce grand pôle culturel, composé de la médiathèque et du pôle musical, est ouvert depuis 2022.</w:t>
      </w:r>
    </w:p>
    <w:p w14:paraId="00B94924" w14:textId="7F1C4844" w:rsidR="000C2526" w:rsidRDefault="000C2526" w:rsidP="005A7268">
      <w:pPr>
        <w:pStyle w:val="Paragraphedeliste"/>
        <w:numPr>
          <w:ilvl w:val="0"/>
          <w:numId w:val="45"/>
        </w:numPr>
      </w:pPr>
      <w:r>
        <w:t xml:space="preserve">Le chiffre à déchiffrer : 150 000. </w:t>
      </w:r>
      <w:r w:rsidR="00752B58">
        <w:t>La barre des 150 000 visiteurs accueillis a été franchie à mille formes. Ouvert depuis le 14 décembre 2019, le premier Centre d’art en France, spécifiquement destiné aux enfants de 0 à 6 ans, est ouvert gratuitement aux familles et aux groupes. Sa programmation est conçue avec des artistes contemporains qui proposent des activités interactives autour d’œuvres adaptées ou produites pour cette tranche d’âge. Le centre est en partenariat avec le Centre Pompidou.</w:t>
      </w:r>
    </w:p>
    <w:p w14:paraId="40CC807E" w14:textId="22BBEDDE" w:rsidR="00AB1836" w:rsidRDefault="00AB1836" w:rsidP="005A7268">
      <w:pPr>
        <w:pStyle w:val="Paragraphedeliste"/>
        <w:numPr>
          <w:ilvl w:val="0"/>
          <w:numId w:val="45"/>
        </w:numPr>
      </w:pPr>
      <w:r>
        <w:t>400 000 usagers par an au parc urbain et sportif Philippe-Marcombes.</w:t>
      </w:r>
    </w:p>
    <w:p w14:paraId="26AFEC8E" w14:textId="1A3D51E5" w:rsidR="00AB1836" w:rsidRDefault="00AB1836" w:rsidP="005A7268">
      <w:pPr>
        <w:pStyle w:val="Paragraphedeliste"/>
        <w:numPr>
          <w:ilvl w:val="0"/>
          <w:numId w:val="45"/>
        </w:numPr>
      </w:pPr>
      <w:r>
        <w:t>4 000 associations recensées à Clermont-Ferrand.</w:t>
      </w:r>
    </w:p>
    <w:p w14:paraId="45A1A953" w14:textId="0A753BC6" w:rsidR="00AB1836" w:rsidRDefault="00AB1836" w:rsidP="005A7268">
      <w:pPr>
        <w:pStyle w:val="Paragraphedeliste"/>
        <w:numPr>
          <w:ilvl w:val="0"/>
          <w:numId w:val="45"/>
        </w:numPr>
      </w:pPr>
      <w:r>
        <w:t>Le chiffre expliqué : 42 500 étudiants recensés à Clermont.</w:t>
      </w:r>
      <w:r>
        <w:br/>
        <w:t xml:space="preserve">Jérôme </w:t>
      </w:r>
      <w:proofErr w:type="spellStart"/>
      <w:r>
        <w:t>Auslender</w:t>
      </w:r>
      <w:proofErr w:type="spellEnd"/>
      <w:r>
        <w:t>, Vie universitaire et étudiante : « </w:t>
      </w:r>
      <w:r w:rsidR="005A7268" w:rsidRPr="005A7268">
        <w:t>Avec plus de 42 500 étudiants, Clermont-Ferrand démontre son dynamisme et son attractivité croissante. Et cette attractivité universitaire dépasse largement les frontières. L’ouverture à l’international, le rayonnement de la ville, se traduit aussi par des dispositifs comme le Réseau International des Villes Michelin ou nos jumelages. Celui avec la ville de Krementchouk, en Ukraine, a été un moment particulièrement fort, montrant notre soutien au peuple ukrainien</w:t>
      </w:r>
      <w:r w:rsidR="005A7268">
        <w:t> ».</w:t>
      </w:r>
    </w:p>
    <w:p w14:paraId="09B6EEA8" w14:textId="47AFE441" w:rsidR="005A7268" w:rsidRDefault="005A7268" w:rsidP="0069631C">
      <w:pPr>
        <w:pStyle w:val="Paragraphedeliste"/>
        <w:numPr>
          <w:ilvl w:val="0"/>
          <w:numId w:val="45"/>
        </w:numPr>
      </w:pPr>
      <w:r>
        <w:t xml:space="preserve">878 : La grande salle de l’Horizon, </w:t>
      </w:r>
      <w:r w:rsidR="002B45EA">
        <w:t>à La Comédie de Clermont, dispose de 878 places assises, toutes situées au parterre. La Comédie de Clermont scène nationale a été inaugurée en mai 2021.</w:t>
      </w:r>
    </w:p>
    <w:p w14:paraId="0B4DE849" w14:textId="75CFB567" w:rsidR="002B45EA" w:rsidRDefault="002B45EA" w:rsidP="0069631C">
      <w:pPr>
        <w:pStyle w:val="Paragraphedeliste"/>
        <w:numPr>
          <w:ilvl w:val="0"/>
          <w:numId w:val="45"/>
        </w:numPr>
      </w:pPr>
      <w:r>
        <w:t>25 : en euros, c’est la participation financière de la Ville pour toute première licence sportive.</w:t>
      </w:r>
    </w:p>
    <w:p w14:paraId="100DDC7F" w14:textId="7A7E0D66" w:rsidR="002B45EA" w:rsidRDefault="002B45EA" w:rsidP="0069631C">
      <w:pPr>
        <w:pStyle w:val="Paragraphedeliste"/>
        <w:numPr>
          <w:ilvl w:val="0"/>
          <w:numId w:val="45"/>
        </w:numPr>
      </w:pPr>
      <w:r>
        <w:t xml:space="preserve">3 clubs professionnels </w:t>
      </w:r>
      <w:r w:rsidR="00333FBF">
        <w:t>se partagent la Maison des sports : le Handball Club Cournon-d’Auvergne, le HBCAM 63 et le VBC Chamalières.</w:t>
      </w:r>
    </w:p>
    <w:p w14:paraId="14EA2524" w14:textId="5A5C6656" w:rsidR="00333FBF" w:rsidRDefault="00333FBF" w:rsidP="0069631C">
      <w:pPr>
        <w:pStyle w:val="Paragraphedeliste"/>
        <w:numPr>
          <w:ilvl w:val="0"/>
          <w:numId w:val="45"/>
        </w:numPr>
      </w:pPr>
      <w:r>
        <w:t>Le chiffre illustré : 6. La solidarité internationale n’est pas un vain mot. Le 6 octobre 2023, officiellement, un accord-cadre de jumelage et d’amitié a été signé entre les villes de Clermont-Ferrand et de Krementchouk (Ukraine).</w:t>
      </w:r>
    </w:p>
    <w:p w14:paraId="0AEE05C7" w14:textId="5DAA224A" w:rsidR="00333FBF" w:rsidRDefault="00333FBF" w:rsidP="00A84AFA">
      <w:pPr>
        <w:pStyle w:val="Paragraphedeliste"/>
        <w:numPr>
          <w:ilvl w:val="0"/>
          <w:numId w:val="45"/>
        </w:numPr>
      </w:pPr>
      <w:r>
        <w:t xml:space="preserve">Le chiffre en plus : 6 870. </w:t>
      </w:r>
      <w:r w:rsidR="0069631C">
        <w:t>Les accueils de loisirs et les séjours, proposés par la Ville, ont toujours autant la cote chez les enfants et les adolescents. En 2024, 6 870 inscriptions ont été recensées.</w:t>
      </w:r>
    </w:p>
    <w:p w14:paraId="00447BF7" w14:textId="2D26B450" w:rsidR="00940EFE" w:rsidRDefault="00940EFE" w:rsidP="00940EFE">
      <w:pPr>
        <w:pStyle w:val="Titre1"/>
      </w:pPr>
      <w:bookmarkStart w:id="27" w:name="_Toc199171786"/>
      <w:r>
        <w:rPr>
          <w:rFonts w:cs="Arial"/>
        </w:rPr>
        <w:t>Ç</w:t>
      </w:r>
      <w:r>
        <w:t>a innove</w:t>
      </w:r>
      <w:r w:rsidR="00A84AFA">
        <w:t xml:space="preserve">… avec Clermont </w:t>
      </w:r>
      <w:r w:rsidR="007551A1">
        <w:t>p</w:t>
      </w:r>
      <w:r w:rsidR="00A84AFA">
        <w:t>articipatif.</w:t>
      </w:r>
      <w:bookmarkEnd w:id="27"/>
    </w:p>
    <w:p w14:paraId="49D5D45A" w14:textId="157E15F5" w:rsidR="00940EFE" w:rsidRDefault="00A84AFA" w:rsidP="000F0E81">
      <w:pPr>
        <w:pStyle w:val="Titre2"/>
      </w:pPr>
      <w:bookmarkStart w:id="28" w:name="_Toc199171787"/>
      <w:r>
        <w:t>Pour vous et avec vous : les habitants au cœur du projet du Clermont de demain.</w:t>
      </w:r>
      <w:bookmarkEnd w:id="28"/>
    </w:p>
    <w:p w14:paraId="2ADBF1A1" w14:textId="77777777" w:rsidR="00D0472C" w:rsidRDefault="00D0472C" w:rsidP="00D0472C">
      <w:r>
        <w:t>Renforcer l’investissement des Clermontoises et des Clermontois dans la construction du Clermont de demain a été et reste l’un des grands axes de travail de la municipalité qui vient d’adopter une Charte de la démocratie participative. Du budget participatif à l’Observatoire citoyen des transitions, en passant par le Conseil municipal des enfants, l’éventail des dispositifs s’étoffe progressivement. La démocratie participative à Clermont n’est pas un vain mot. Pensée et lancée lors du premier mandat, la dynamique participative s’est amplifiée au cours de la seconde mandature. Un essor dû, d’une part, au travail des agents municipaux et des élus désireux de faire de Clermont-Ferrand un modèle en la matière et, d’autre part, à l’investissement grandissant des habitants.</w:t>
      </w:r>
    </w:p>
    <w:p w14:paraId="52D1702C" w14:textId="30F5CE7D" w:rsidR="00D0472C" w:rsidRDefault="00D0472C" w:rsidP="00D0472C">
      <w:r>
        <w:t>Création de l'Observatoire citoyen des transitions :</w:t>
      </w:r>
    </w:p>
    <w:p w14:paraId="47C93B26" w14:textId="56325989" w:rsidR="00D0472C" w:rsidRDefault="00D0472C" w:rsidP="00D0472C">
      <w:r>
        <w:t>De grandes nouveautés ont donc fait leur apparition dans le large panel déjà existant. Issu directement de la Convention citoyenne dont il était l’une des 40 propositions, l’Observatoire citoyen des transitions (O</w:t>
      </w:r>
      <w:r w:rsidR="003941B0">
        <w:t xml:space="preserve"> </w:t>
      </w:r>
      <w:r>
        <w:t>C</w:t>
      </w:r>
      <w:r w:rsidR="003941B0">
        <w:t xml:space="preserve"> </w:t>
      </w:r>
      <w:r>
        <w:t>T) en est déjà à sa deuxième cohorte de citoyens, tirés au sort, prêts à se pencher sur les politiques de la Ville afin d’évaluer leur efficacité. La végétalisation des cours d’écoles, la lutte contre le moustique tigre, la végétalisation de la ville, l’ouverture du 25</w:t>
      </w:r>
      <w:r w:rsidR="007D3E29">
        <w:t xml:space="preserve"> </w:t>
      </w:r>
      <w:r>
        <w:t xml:space="preserve">Gisèle-Halimi, sont des exemples des premiers dossiers étudiés. Du travail concret, sur le terrain, au </w:t>
      </w:r>
      <w:r>
        <w:lastRenderedPageBreak/>
        <w:t>contact des usagers, des échanges avec les élus et les agents, l’O</w:t>
      </w:r>
      <w:r w:rsidR="003941B0">
        <w:t xml:space="preserve"> </w:t>
      </w:r>
      <w:r>
        <w:t>C</w:t>
      </w:r>
      <w:r w:rsidR="003941B0">
        <w:t xml:space="preserve"> </w:t>
      </w:r>
      <w:r>
        <w:t>T, c’est la possibilité pour toutes et tous de juger du bien-fondé des actions de la municipalité.</w:t>
      </w:r>
    </w:p>
    <w:p w14:paraId="0DEF019E" w14:textId="0208227C" w:rsidR="00D0472C" w:rsidRDefault="00D0472C" w:rsidP="00D0472C">
      <w:r>
        <w:t>Une vraie dynamique participative :</w:t>
      </w:r>
    </w:p>
    <w:p w14:paraId="41C66183" w14:textId="18000F4C" w:rsidR="008D08FF" w:rsidRDefault="00D0472C" w:rsidP="008D08FF">
      <w:r>
        <w:t>L’amplification de la dynamique participative se traduit également dans la poursuite et les réalisations progressives des projets proposés par les habitants dans le cadre du Budget participatif. À ce jour, 44 d’entre eux ont été achevés alors que d’autres sont en cours. Autre maillon favorisant l’engagement citoyen, le Fonds de participation des habitants qui soutient des projets réalisés permettant notamment de renforcer la cohésion</w:t>
      </w:r>
      <w:r w:rsidR="008D08FF">
        <w:t xml:space="preserve"> sociale et de dynamiser les quartiers à travers des activités culturelles ou sportives et des événements festifs. Nouveau dispositif également mis en place, la Proposition citoyenne offre aux habitants la possibilité de saisir directement la commune sur un sujet qui peut alors faire l’objet d’une délibération en Conseil municipal ou d’une décision du Maire. Autres atouts forts, labellisés </w:t>
      </w:r>
      <w:r w:rsidR="007551A1">
        <w:t>« </w:t>
      </w:r>
      <w:r w:rsidR="008D08FF">
        <w:t>Clermont participatif</w:t>
      </w:r>
      <w:r w:rsidR="007551A1">
        <w:t> »</w:t>
      </w:r>
      <w:r w:rsidR="008D08FF">
        <w:t>, les Forums de territoire sont des espaces d’échanges et de mobilisation des habitants sur les enjeux de transition du territoire et sur la vie des quartiers.</w:t>
      </w:r>
    </w:p>
    <w:p w14:paraId="7297AED6" w14:textId="1AF2F639" w:rsidR="008D08FF" w:rsidRDefault="008D08FF" w:rsidP="008D08FF">
      <w:r>
        <w:t>Jeunes élus très investis</w:t>
      </w:r>
      <w:r w:rsidR="007551A1">
        <w:t> :</w:t>
      </w:r>
    </w:p>
    <w:p w14:paraId="7E1773D2" w14:textId="77777777" w:rsidR="008C62ED" w:rsidRDefault="008D08FF" w:rsidP="008C62ED">
      <w:r>
        <w:t>Ce deuxième mandat a, aussi, été l’occasion de lancer le Conseil municipal</w:t>
      </w:r>
      <w:r w:rsidR="00C477EA">
        <w:t xml:space="preserve"> </w:t>
      </w:r>
      <w:r>
        <w:t>des enfants (CME). Au total, 62 élèves, issus des différents groupes scolaires du territoire, ont fait leurs premiers pas d’élus. Une fonction prise très au sérieux par ces derniers qui ont, tout au long de leur mandat, élaboré des projets autour, par exemple, de la nature en ville</w:t>
      </w:r>
      <w:r w:rsidR="00C477EA">
        <w:t xml:space="preserve"> </w:t>
      </w:r>
      <w:r w:rsidR="008C62ED">
        <w:t>ou du vivre-ensemble, réfléchi sur différentes problématiques, échangé avec les élus (les adultes !) ou encore les agents municipaux en lien avec leurs dossiers. Le CME, c’est avant tout une formidable aventure pédagogique où l’enfant apprend dès le plus jeune âge qu’il peut, en tant que citoyen, agir et s’impliquer dans l’évolution de sa ville et de son cadre de vie.</w:t>
      </w:r>
    </w:p>
    <w:p w14:paraId="64C32FD4" w14:textId="5A3D9E1A" w:rsidR="008C62ED" w:rsidRDefault="008C62ED" w:rsidP="008C62ED">
      <w:r>
        <w:t>Une charte pour la Ville :</w:t>
      </w:r>
    </w:p>
    <w:p w14:paraId="220F2EAF" w14:textId="1231F328" w:rsidR="00A84AFA" w:rsidRDefault="008C62ED" w:rsidP="008C62ED">
      <w:r>
        <w:t>Le maillage participatif mis en œuvre en début de mandat avec les quarante propositions issues de la Convention Citoyenne pour Clermont se poursuit donc à Clermont-Ferrand. Et pour encadrer au mieux cette évolution, la Ville s’est dotée d’une Charte afin, d’une part, de formaliser les engagements pris en ce sens, et d’autre part, de donner aux Clermontoises et aux Clermontois les modes d’emploi afin de pouvoir s’investir au mieux dans l’évolution de leur ville et de leur cadre de vie. Car plus que jamais, le Clermont de demain se dessine avec ses habitantes et ses habitants.</w:t>
      </w:r>
    </w:p>
    <w:p w14:paraId="2745E58C" w14:textId="1083D131" w:rsidR="00A84AFA" w:rsidRDefault="00B51E46" w:rsidP="00B51E46">
      <w:r>
        <w:t>Retrouvez l’ensemble des propositions formulées par la Convention citoyenne et l’évolution de leur mise en œuvre sur le site : www.clermontparticipatif.fr (ainsi que tous les détails sur les dispositifs participatifs mis en place par la Ville</w:t>
      </w:r>
    </w:p>
    <w:p w14:paraId="7557808D" w14:textId="359EF4C1" w:rsidR="007551A1" w:rsidRDefault="00C477EA" w:rsidP="00C477EA">
      <w:r>
        <w:t>Le parc des Quatre saisons aux Vergnes</w:t>
      </w:r>
      <w:r w:rsidR="00B51E46">
        <w:t xml:space="preserve"> est </w:t>
      </w:r>
      <w:r>
        <w:t>l'une des très belles réussites du budget participatif.</w:t>
      </w:r>
    </w:p>
    <w:p w14:paraId="75B18CEF" w14:textId="2874BA4A" w:rsidR="004F4A25" w:rsidRDefault="00E715E5" w:rsidP="00E715E5">
      <w:r>
        <w:t>Charles-André Dubreuil, Innovation Démocratique :</w:t>
      </w:r>
    </w:p>
    <w:p w14:paraId="33CC8EE9" w14:textId="712DEBE7" w:rsidR="00E715E5" w:rsidRDefault="00E715E5" w:rsidP="00492BBD">
      <w:r>
        <w:t>« </w:t>
      </w:r>
      <w:r w:rsidR="00492BBD">
        <w:t>Il convient aujourd’hui de renforcer la culture de la participation citoyenne naissante et de la faire vivre au quotidien. La démocratie participative est chaque jour un peu plus présente dans les politiques municipales, les Clermontois et les Clermontoises veulent, peuvent et doivent contribuer à l’élaboration des projets de la collectivité. Ce que nous voulons c’est que chacun soit véritablement acteur des décisions collectives ».</w:t>
      </w:r>
    </w:p>
    <w:p w14:paraId="55C19A9F" w14:textId="0E3DB5DB" w:rsidR="00174DC4" w:rsidRDefault="00174DC4" w:rsidP="00933FB2">
      <w:r>
        <w:t>Les chiffres-clés</w:t>
      </w:r>
      <w:r w:rsidR="000A19C6">
        <w:t> :</w:t>
      </w:r>
    </w:p>
    <w:p w14:paraId="4C4E4ACE" w14:textId="58D84AB9" w:rsidR="00D43D74" w:rsidRDefault="00492BBD" w:rsidP="0058040C">
      <w:pPr>
        <w:pStyle w:val="Paragraphedeliste"/>
        <w:numPr>
          <w:ilvl w:val="0"/>
          <w:numId w:val="4"/>
        </w:numPr>
      </w:pPr>
      <w:r>
        <w:t>500 euros par projet</w:t>
      </w:r>
      <w:r w:rsidR="00D43D74">
        <w:t>.</w:t>
      </w:r>
      <w:r>
        <w:t xml:space="preserve"> </w:t>
      </w:r>
      <w:r w:rsidR="0058040C">
        <w:t>La somme allouée dans le cadre du Fonds de participation des habitants pour créer de la cohésion sociale et dynamiser un quartier.</w:t>
      </w:r>
    </w:p>
    <w:p w14:paraId="279EA1AD" w14:textId="3DB8703F" w:rsidR="0058040C" w:rsidRDefault="0058040C" w:rsidP="00F815CF">
      <w:pPr>
        <w:pStyle w:val="Paragraphedeliste"/>
        <w:numPr>
          <w:ilvl w:val="0"/>
          <w:numId w:val="4"/>
        </w:numPr>
      </w:pPr>
      <w:r>
        <w:t xml:space="preserve">5% : </w:t>
      </w:r>
      <w:r w:rsidR="00F815CF">
        <w:t>la part du budget d’investissement consacrée par la Ville de Clermont-Ferrand au Budget participatif.</w:t>
      </w:r>
    </w:p>
    <w:p w14:paraId="6E706943" w14:textId="15D279E8" w:rsidR="00F815CF" w:rsidRDefault="00F815CF" w:rsidP="00F815CF">
      <w:pPr>
        <w:pStyle w:val="Paragraphedeliste"/>
        <w:numPr>
          <w:ilvl w:val="0"/>
          <w:numId w:val="4"/>
        </w:numPr>
      </w:pPr>
      <w:r>
        <w:t>21 834 personnes ont pris part, via le site clermontparticipatif.fr, à une démarche de démocratie participative en ligne.</w:t>
      </w:r>
    </w:p>
    <w:p w14:paraId="3841FE7F" w14:textId="4132C917" w:rsidR="008340E2" w:rsidRDefault="00C66861" w:rsidP="00C66861">
      <w:pPr>
        <w:pStyle w:val="Titre1"/>
      </w:pPr>
      <w:bookmarkStart w:id="29" w:name="_Toc199171788"/>
      <w:r w:rsidRPr="00A75329">
        <w:t>Libre</w:t>
      </w:r>
      <w:r w:rsidR="008340E2" w:rsidRPr="00A75329">
        <w:t xml:space="preserve"> expression</w:t>
      </w:r>
      <w:r w:rsidR="00792281">
        <w:t>.</w:t>
      </w:r>
      <w:bookmarkEnd w:id="29"/>
    </w:p>
    <w:p w14:paraId="15390DE1" w14:textId="00DED649" w:rsidR="008340E2" w:rsidRPr="00A75329" w:rsidRDefault="00C66861" w:rsidP="000E302C">
      <w:pPr>
        <w:pStyle w:val="Titre2"/>
      </w:pPr>
      <w:bookmarkStart w:id="30" w:name="_Toc199171789"/>
      <w:r>
        <w:t>G</w:t>
      </w:r>
      <w:r w:rsidR="008340E2" w:rsidRPr="00A75329">
        <w:t xml:space="preserve">roupe </w:t>
      </w:r>
      <w:r w:rsidR="00E765C3">
        <w:t>des élus Socialistes et Apparentés</w:t>
      </w:r>
      <w:r w:rsidR="003836E6">
        <w:t xml:space="preserve"> : </w:t>
      </w:r>
      <w:r w:rsidR="00F815CF">
        <w:t>Clermontoises, Clermontois, merci</w:t>
      </w:r>
      <w:r w:rsidR="00E26AA5">
        <w:t>.</w:t>
      </w:r>
      <w:bookmarkEnd w:id="30"/>
    </w:p>
    <w:p w14:paraId="20923E74" w14:textId="4BF5AA26" w:rsidR="00F815CF" w:rsidRDefault="00F177FA" w:rsidP="00F177FA">
      <w:r>
        <w:t xml:space="preserve">Ce mandat n’a ressemblé à aucun autre. À peine commencions-nous à mettre en œuvre le projet pour lequel vous nous aviez choisis qu’il a fallu affronter des crises successives : pandémie mondiale, guerre en Europe, inflation brutale, urgences sociales et écologiques. Dans ce contexte incertain et souvent rude, nous avons tenu bon, engagé des transformations nécessaires, et toujours défendu une vision claire : des transports plus accessibles, des services publics renforcés, une ville plus verte, plus juste, plus protectrice. Nous avons posé les fondations d’une </w:t>
      </w:r>
      <w:r>
        <w:lastRenderedPageBreak/>
        <w:t>transformation profonde de Clermont-Ferrand. Cette transformation, nous l’avons menée avec constance, parfois sous le feu des critiques, mais toujours en restant fidèles à notre boussole : l’intérêt général. Mais cette période n’a pas été difficile que pour nous. Elle l’a été pour vous aussi. Vous avez dû composer avec les bouleversements du quotidien, les tensions économiques, les grands travaux, les changements d’habitudes. Ce que vous nous avez exprimé lors des réunions publiques, c’est une fatigue. Pas un rejet. Pas un refus. Une fatigue sincère, humaine, que nous comprenons. Ces dernières semaines, nous avons tenu six réunions publiques dans les quartiers clermontois. Plusieurs centaines d’entre vous y ont participé. À travers plus de 120 questions, vous avez exprimé une envie de dialogue et des attentes concrètes. Circulation difficile, logements à rénover, bruit, tranquillité publique et sûreté du quotidien, commerces qui ferment, bancs qu’on attend : vos paroles, toujours concrètes, étaient sincères et pleines de dignité. Vous ne demandez pas de tout arrêter. Vous demandez à être mieux informés et accompagnés.</w:t>
      </w:r>
      <w:r w:rsidR="00C11982">
        <w:t xml:space="preserve"> </w:t>
      </w:r>
      <w:r>
        <w:t>Les grandes transformations urbaines ont un sens. Elles répondent à des urgences, aux vôtres, aux nôtres : le climat, la transition énergétique, les inégalités. Elles sont utiles, et nous les assumons. Mais elles ne doivent jamais se faire sans attention pour celles et ceux qui les vivent au jour le jour. Ce que nous avons entendu, c’est l’attente d’un accompagnement plus humain, d’une présence plus régulière, d’une parole plus simple.</w:t>
      </w:r>
      <w:r w:rsidR="00C11982">
        <w:t xml:space="preserve"> </w:t>
      </w:r>
      <w:r>
        <w:t>Dans certains quartiers, cette attente est encore plus forte. Il ne s’agit pas que d’investissements ou de plans d’action. Il s’agit de reconnaissance. Nous devons continuer à faire la ville, mais aussi à faire lien.</w:t>
      </w:r>
      <w:r w:rsidR="00C11982">
        <w:t xml:space="preserve"> </w:t>
      </w:r>
      <w:r>
        <w:t>Nous avons amorcé un profond mouvement de transformation, visible dans les chantiers qui s’achèvent, les équipements qui émergent et les services de proximité qui évoluent. Mais au</w:t>
      </w:r>
      <w:r w:rsidR="00C11982">
        <w:t>-</w:t>
      </w:r>
      <w:r>
        <w:t>delà des réalisations, vous avez rappelé l’essentiel : le besoin d’une mairie toujours plus proche, plus humaine. C’est cette relation de confiance, fondée sur l’écoute, le dialogue et l’action, que nous voulons poursuivre. Ce que nous avons bâti ensemble n’est qu’un début : il nous appartient maintenant de l’ancrer dans le quotidien.</w:t>
      </w:r>
      <w:r w:rsidR="00C11982">
        <w:t xml:space="preserve"> </w:t>
      </w:r>
      <w:r>
        <w:t>Clermont est en mouvement. Et nous serons toujours à vos côtés pour construire, pas à pas, une ville plus douce, plus juste, plus humaine, une ville à hauteur d’habitant</w:t>
      </w:r>
      <w:r w:rsidR="00C11982">
        <w:t>e</w:t>
      </w:r>
      <w:r>
        <w:t>s</w:t>
      </w:r>
      <w:r w:rsidR="00C11982">
        <w:t xml:space="preserve"> et d’habitants. </w:t>
      </w:r>
      <w:r>
        <w:t>Avec vous. Pour vous. Toujours.</w:t>
      </w:r>
    </w:p>
    <w:p w14:paraId="39166A94" w14:textId="78F926B6" w:rsidR="00F815CF" w:rsidRDefault="005C4873" w:rsidP="005C4873">
      <w:r>
        <w:t>Les élus socialistes et apparentés de la ville de Clermont-Ferrand.</w:t>
      </w:r>
    </w:p>
    <w:p w14:paraId="095712AF" w14:textId="7666A6B3" w:rsidR="00F70804" w:rsidRPr="00A75329" w:rsidRDefault="00F70804" w:rsidP="00F70804">
      <w:pPr>
        <w:pStyle w:val="Titre2"/>
      </w:pPr>
      <w:bookmarkStart w:id="31" w:name="_Toc199171790"/>
      <w:r w:rsidRPr="00A75329">
        <w:t xml:space="preserve">Groupe </w:t>
      </w:r>
      <w:r>
        <w:t>Europe Écologie Les Verts</w:t>
      </w:r>
      <w:r w:rsidR="005D250A">
        <w:t> :</w:t>
      </w:r>
      <w:r w:rsidR="00017D20">
        <w:t xml:space="preserve"> </w:t>
      </w:r>
      <w:r w:rsidR="005C4873">
        <w:t>une vision, des projets, de la participation</w:t>
      </w:r>
      <w:r w:rsidR="000E180E">
        <w:t>.</w:t>
      </w:r>
      <w:bookmarkEnd w:id="31"/>
    </w:p>
    <w:p w14:paraId="2AF2FF53" w14:textId="03CB36F3" w:rsidR="005C4873" w:rsidRDefault="00B8604C" w:rsidP="00EC401B">
      <w:r>
        <w:t xml:space="preserve">Dans les pages de ce numéro spécial de Demain Clermont, vous avez pu revenir sur les projets initialement portés par la Ville sur ce mandat et sur leur niveau de concrétisation après cinq années. Au titre de ces réalisations, on compte des projets emblématiques dont on peut être fier collectivement tant ils incarnent à la fois le dynamisme et les valeurs de notre territoire : le déploiement du réseau Inspire et de son offre de transport en commun, mais aussi celui du schéma cyclable auxquels on doit associer l’extension et la création de réseaux de chaleur renouvelable. Sans oublier les aménagements urbains majeurs qui ont accompagné le déploiement d’Inspire mais qui ont aussi vu le jour sur d’autres secteurs (comme la place des Carmes). Notons également l’accès accru à des parcs et espaces verts (dont </w:t>
      </w:r>
      <w:proofErr w:type="spellStart"/>
      <w:r>
        <w:t>Regensburg</w:t>
      </w:r>
      <w:proofErr w:type="spellEnd"/>
      <w:r>
        <w:t xml:space="preserve">, </w:t>
      </w:r>
      <w:proofErr w:type="spellStart"/>
      <w:r>
        <w:t>Champfleuri</w:t>
      </w:r>
      <w:proofErr w:type="spellEnd"/>
      <w:r>
        <w:t xml:space="preserve">, Saint Jean, les cours d’école végétalisées...), le centre Gisèle Halimi et le maintien d’un service ambitieux d’action sociale avec le CCAS. Il faut aussi mettre au crédit de ce mandat la forte mobilisation citoyenne instillée par une volonté forte d’innovation démocratique via le budget participatif (6 Millions d’euros d’investissements initiés par des collectifs d’habitants), la Convention citoyenne, l’Observatoire citoyen des transitions et de nombreuses concertations sur des aménagements majeurs (comme celui, à venir de l’ensemble Delille-Salford). Cette trajectoire d’une transition écologique, solidaire et participative produit aujourd’hui ses effets. Au terme de ce mandat, Clermont-Ferrand sera plus à même de maintenir son esprit de solidarité tout en anticipant l’impact des bouleversements climatiques et en intégrant le besoin d’une préservation des ressources, </w:t>
      </w:r>
      <w:r w:rsidR="00EC401B">
        <w:t xml:space="preserve">notamment énergétiques et naturelles. Ces politiques municipales illustrent que la proximité est un bon niveau de réponse à des problèmes plus globaux : par les moyens mobilisés, la logique de participation et la compréhension des enjeux, elle permet de créer des dynamiques pertinentes, opérationnelles et efficaces. Ces réalisations partagées sont aussi une belle réponse à des logiques démagogiques et </w:t>
      </w:r>
      <w:proofErr w:type="spellStart"/>
      <w:r w:rsidR="00EC401B">
        <w:t>court-termistes</w:t>
      </w:r>
      <w:proofErr w:type="spellEnd"/>
      <w:r w:rsidR="00EC401B">
        <w:t>. Elles incarnent une certaine idée du progrès humain qui porte et anime notre mandat.</w:t>
      </w:r>
    </w:p>
    <w:p w14:paraId="7F86A41C" w14:textId="7B2350B9" w:rsidR="009D37EE" w:rsidRDefault="00F70804" w:rsidP="009D37EE">
      <w:r>
        <w:t xml:space="preserve">Marion Barraud et </w:t>
      </w:r>
      <w:r w:rsidR="009D37EE">
        <w:t xml:space="preserve">Yannick </w:t>
      </w:r>
      <w:proofErr w:type="spellStart"/>
      <w:r w:rsidR="009D37EE">
        <w:t>Vigignol</w:t>
      </w:r>
      <w:proofErr w:type="spellEnd"/>
      <w:r w:rsidR="009D37EE">
        <w:t xml:space="preserve">, </w:t>
      </w:r>
      <w:r w:rsidR="00EC401B">
        <w:t xml:space="preserve">coprésidente et </w:t>
      </w:r>
      <w:r w:rsidR="00FE1849">
        <w:t>coprésident</w:t>
      </w:r>
      <w:r w:rsidR="009D37EE">
        <w:t>.</w:t>
      </w:r>
    </w:p>
    <w:p w14:paraId="1DEF1351" w14:textId="0C42E662" w:rsidR="00F70804" w:rsidRDefault="00F70804" w:rsidP="00F70804">
      <w:pPr>
        <w:pStyle w:val="Titre2"/>
      </w:pPr>
      <w:bookmarkStart w:id="32" w:name="_Toc199171791"/>
      <w:r>
        <w:lastRenderedPageBreak/>
        <w:t xml:space="preserve">Groupe Communiste et Citoyen, L’Humain d’Abord : </w:t>
      </w:r>
      <w:r w:rsidR="00FE1849">
        <w:t>être utile et faire du commun : la spécificité communiste et citoyenne</w:t>
      </w:r>
      <w:r w:rsidR="00F203AC">
        <w:t>.</w:t>
      </w:r>
      <w:bookmarkEnd w:id="32"/>
    </w:p>
    <w:p w14:paraId="62982FC9" w14:textId="2E5B7497" w:rsidR="00E76873" w:rsidRDefault="00E76873" w:rsidP="00E76873">
      <w:r>
        <w:t>Des élus communistes et citoyens dans une majorité de gauche, ça change quoi ? À l’heure du bilan, notre apport se mesure au caractère social des mesures mises en œuvre par la municipalité. Emploi, égalité femmes-hommes, santé, transports… dans tous ces domaines, notre groupe a fait valoir ses liens privilégiés avec le monde du travail, notamment l’industrie, mais aussi les associations et les quartiers populaires :</w:t>
      </w:r>
    </w:p>
    <w:p w14:paraId="036E2AE2" w14:textId="171EE3A6" w:rsidR="00E76873" w:rsidRDefault="00E76873" w:rsidP="00E76873">
      <w:pPr>
        <w:pStyle w:val="Paragraphedeliste"/>
        <w:numPr>
          <w:ilvl w:val="0"/>
          <w:numId w:val="46"/>
        </w:numPr>
      </w:pPr>
      <w:proofErr w:type="gramStart"/>
      <w:r>
        <w:t>l’engagement</w:t>
      </w:r>
      <w:proofErr w:type="gramEnd"/>
      <w:r>
        <w:t xml:space="preserve"> pour le maintien et le développement d’une entreprise de rénovation ferroviaire comme les A</w:t>
      </w:r>
      <w:r w:rsidR="00721DC9">
        <w:t xml:space="preserve"> </w:t>
      </w:r>
      <w:r>
        <w:t>C</w:t>
      </w:r>
      <w:r w:rsidR="00721DC9">
        <w:t xml:space="preserve"> </w:t>
      </w:r>
      <w:proofErr w:type="spellStart"/>
      <w:r>
        <w:t>C</w:t>
      </w:r>
      <w:proofErr w:type="spellEnd"/>
      <w:r>
        <w:t xml:space="preserve">, le soutien à la lutte des </w:t>
      </w:r>
      <w:proofErr w:type="spellStart"/>
      <w:r>
        <w:t>Luxfer</w:t>
      </w:r>
      <w:proofErr w:type="spellEnd"/>
      <w:r>
        <w:t>, abandonn</w:t>
      </w:r>
      <w:r w:rsidR="00FC452F">
        <w:t>é</w:t>
      </w:r>
      <w:r>
        <w:t>s par l’État, la défense de l’économie sociale et solidaire ;</w:t>
      </w:r>
    </w:p>
    <w:p w14:paraId="346FD30E" w14:textId="459C7ADF" w:rsidR="00E76873" w:rsidRDefault="00E76873" w:rsidP="00FC452F">
      <w:pPr>
        <w:pStyle w:val="Paragraphedeliste"/>
        <w:numPr>
          <w:ilvl w:val="0"/>
          <w:numId w:val="46"/>
        </w:numPr>
      </w:pPr>
      <w:proofErr w:type="gramStart"/>
      <w:r>
        <w:t>un</w:t>
      </w:r>
      <w:proofErr w:type="gramEnd"/>
      <w:r>
        <w:t xml:space="preserve"> </w:t>
      </w:r>
      <w:r w:rsidR="00FC452F">
        <w:t>vœu</w:t>
      </w:r>
      <w:r>
        <w:t xml:space="preserve"> pour l’ouverture, devenue </w:t>
      </w:r>
      <w:r w:rsidR="00FC452F">
        <w:t>entre-temps</w:t>
      </w:r>
      <w:r>
        <w:t xml:space="preserve"> réalité, d’un lieu inconditionnel d’accueil des femmes victimes de violences, mais aussi plus largement des femmes éloignées de l’emploi, sans médecin ou gynécologue ;</w:t>
      </w:r>
    </w:p>
    <w:p w14:paraId="41008758" w14:textId="05441043" w:rsidR="00E76873" w:rsidRDefault="00E76873" w:rsidP="00FC452F">
      <w:pPr>
        <w:pStyle w:val="Paragraphedeliste"/>
        <w:numPr>
          <w:ilvl w:val="0"/>
          <w:numId w:val="46"/>
        </w:numPr>
      </w:pPr>
      <w:proofErr w:type="gramStart"/>
      <w:r>
        <w:t>la</w:t>
      </w:r>
      <w:proofErr w:type="gramEnd"/>
      <w:r>
        <w:t xml:space="preserve"> promotion des centres de santé municipaux pour lutter concrètement contre les déserts médicaux, et le soutien d’un modèle public pour les E</w:t>
      </w:r>
      <w:r w:rsidR="00FC452F">
        <w:t>hpad</w:t>
      </w:r>
      <w:r>
        <w:t xml:space="preserve"> clermontois dans un domaine où les dérives du privé ont fait des dégâts odieux ;</w:t>
      </w:r>
    </w:p>
    <w:p w14:paraId="4C550AD8" w14:textId="22A0F4EA" w:rsidR="00E76873" w:rsidRDefault="00E76873" w:rsidP="00FC452F">
      <w:pPr>
        <w:pStyle w:val="Paragraphedeliste"/>
        <w:numPr>
          <w:ilvl w:val="0"/>
          <w:numId w:val="46"/>
        </w:numPr>
      </w:pPr>
      <w:proofErr w:type="gramStart"/>
      <w:r>
        <w:t>le</w:t>
      </w:r>
      <w:proofErr w:type="gramEnd"/>
      <w:r>
        <w:t xml:space="preserve"> combat pour la gratuité des transports gagnée le week-end, et que nous poursuivons pour continuer à convaincre et étendre cette mesure à la semaine entière.</w:t>
      </w:r>
    </w:p>
    <w:p w14:paraId="1936463F" w14:textId="73FFFB31" w:rsidR="00E76873" w:rsidRDefault="00E76873" w:rsidP="00E76873">
      <w:r>
        <w:t>Ces politiques publiques innovantes et volontaristes pallient l’inaction de l’État et répondent à des besoins vitaux de la population.</w:t>
      </w:r>
      <w:r w:rsidR="00FC452F">
        <w:t xml:space="preserve"> </w:t>
      </w:r>
      <w:r>
        <w:t>Pendant ce temps au sommet de l’État, un président jupitérien sape la devise républicaine en organisant l’injustice fiscale. Les aides publiques ruissellent vers les places boursières et les paradis fiscaux. Et la droite veut rouvrir les bagnes pour y déporter des personnes considérées indésirables.</w:t>
      </w:r>
      <w:r w:rsidR="00FC452F">
        <w:t xml:space="preserve"> </w:t>
      </w:r>
      <w:r>
        <w:t>Nous refusons que cette vision réactionnaire et mortifère du monde s’empare de notre ville.</w:t>
      </w:r>
    </w:p>
    <w:p w14:paraId="51D19694" w14:textId="25FD4728" w:rsidR="00E76873" w:rsidRDefault="009D5770" w:rsidP="009D5770">
      <w:r>
        <w:t xml:space="preserve">Cyril </w:t>
      </w:r>
      <w:proofErr w:type="spellStart"/>
      <w:r>
        <w:t>Cineux</w:t>
      </w:r>
      <w:proofErr w:type="spellEnd"/>
      <w:r>
        <w:t xml:space="preserve">, Magali Gallais, Jean-Christophe Cervantès, Sylviane Tardieu, Pierre Miquel, Lucie </w:t>
      </w:r>
      <w:proofErr w:type="spellStart"/>
      <w:r>
        <w:t>Mizoule</w:t>
      </w:r>
      <w:proofErr w:type="spellEnd"/>
      <w:r>
        <w:t>, Samir El Bakkali.</w:t>
      </w:r>
    </w:p>
    <w:p w14:paraId="7A59E107" w14:textId="47A86624" w:rsidR="008F4A58" w:rsidRDefault="009D3A87" w:rsidP="008F4A58">
      <w:pPr>
        <w:pStyle w:val="Titre2"/>
      </w:pPr>
      <w:bookmarkStart w:id="33" w:name="_Toc199171792"/>
      <w:r>
        <w:t>Groupe Générations Social</w:t>
      </w:r>
      <w:r w:rsidR="001F1864">
        <w:t xml:space="preserve"> et</w:t>
      </w:r>
      <w:r>
        <w:t xml:space="preserve"> Écologie</w:t>
      </w:r>
      <w:r w:rsidR="00F35F70">
        <w:t> :</w:t>
      </w:r>
      <w:r w:rsidR="00576E7B">
        <w:t xml:space="preserve"> </w:t>
      </w:r>
      <w:r w:rsidR="00362893">
        <w:t>Groupe générations et apparenté</w:t>
      </w:r>
      <w:r w:rsidR="001206E6">
        <w:t>.</w:t>
      </w:r>
      <w:bookmarkEnd w:id="33"/>
    </w:p>
    <w:p w14:paraId="6050A6B5" w14:textId="36166FEF" w:rsidR="00E41EFA" w:rsidRDefault="00362893" w:rsidP="00E41EFA">
      <w:r>
        <w:t xml:space="preserve">De manière concomitante à la transition écologique de notre territoire, l’un des enjeux majeurs auxquels Clermont-Ferrand est et sera confrontée au cours des prochaines années est certainement celui de la sécurité. Or, ce sujet est trop important pour être abandonné aux fantasmes d’une droite dont on voit partout qu’elle adopte et promeut des solutions qui n’ont rien à envier à celles de l’extrême droite raciste et réactionnaire. La tranquillité et la sécurité de nos concitoyens exigent qu’on les traite avec sérieux et méthode, en ne cédant pas aux sirènes libérales qui voudraient nous faire croire que la solution se trouve dans une </w:t>
      </w:r>
      <w:proofErr w:type="spellStart"/>
      <w:r>
        <w:t>technopolice</w:t>
      </w:r>
      <w:proofErr w:type="spellEnd"/>
      <w:r>
        <w:t xml:space="preserve"> privatisée et armée.</w:t>
      </w:r>
      <w:r w:rsidR="00A674F3">
        <w:t xml:space="preserve"> </w:t>
      </w:r>
      <w:r>
        <w:t xml:space="preserve">Nous avons la conviction que faire face à nos responsabilités en matière de préservation de la tranquillité publique exige de restaurer les conditions du vivre ensemble : pour cela, il nous paraît primordial de concentrer notre action sur l’humain et le service public partout où il fait défaut. Car, sans tomber dans la caricature, il faut admettre que l’insécurité fait souvent son nid dans les espaces les plus précaires et </w:t>
      </w:r>
      <w:r w:rsidR="00A674F3">
        <w:t>désœuvrés</w:t>
      </w:r>
      <w:r>
        <w:t>, là où les chances d’émancipation sont moindres qu’ailleurs.</w:t>
      </w:r>
      <w:r w:rsidR="00A674F3">
        <w:t xml:space="preserve"> </w:t>
      </w:r>
      <w:r>
        <w:t>Aussi, le service public doit constituer la digue contre les facteurs d’insécurité. De quoi parle-t-on ?</w:t>
      </w:r>
      <w:r w:rsidR="00A674F3">
        <w:t xml:space="preserve"> </w:t>
      </w:r>
      <w:r>
        <w:t>Un service public garant de la sécurité de tous, c’est celui qui, évidemment,</w:t>
      </w:r>
      <w:r w:rsidR="00A674F3">
        <w:t xml:space="preserve"> </w:t>
      </w:r>
      <w:r>
        <w:t>nécessite de procéder à de nouveaux recrutements d’agents de police municipale afin d’assurer un travail préventif de proximité efficace, de concert avec la police nationale et l’autorité judiciaire qui, elles aussi, connaissent un cruel manque de moyens. Mais c’est</w:t>
      </w:r>
      <w:r w:rsidR="00E41EFA">
        <w:t xml:space="preserve"> aussi celui qui permet que chacun puisse disposer d’un logement digne, de commerces de proximité, d’un accès à la santé et d’un accompagnement social et dans l’accès aux droits, d’activités culturelles et de loisir, d’écoles, etc. Nous sommes convaincus qu’une action efficace et crédible en matière de sécurité ne peut faire l’impasse sur un seul de ces aspects. C’est un travail transversal et méthodique qu’il convient de mettre en œuvre, et dont nous nous efforçons déjà, au sein de la majorité municipale, d’accomplir en responsabilité.</w:t>
      </w:r>
    </w:p>
    <w:p w14:paraId="40E64559" w14:textId="4216BC42" w:rsidR="00362893" w:rsidRDefault="00E41EFA" w:rsidP="00E41EFA">
      <w:r>
        <w:t>Les élus du groupe Générations, social, écologie, démocratie</w:t>
      </w:r>
      <w:r w:rsidR="00DC1E8D">
        <w:t>.</w:t>
      </w:r>
    </w:p>
    <w:p w14:paraId="230E240C" w14:textId="4145DF5C" w:rsidR="000546A4" w:rsidRDefault="00DB2DCF" w:rsidP="000A47A1">
      <w:pPr>
        <w:pStyle w:val="Titre2"/>
      </w:pPr>
      <w:bookmarkStart w:id="34" w:name="_Toc199171793"/>
      <w:r>
        <w:lastRenderedPageBreak/>
        <w:t>Groupe Avenir Républicain</w:t>
      </w:r>
      <w:r w:rsidR="00C3075B">
        <w:t xml:space="preserve"> : </w:t>
      </w:r>
      <w:r w:rsidR="00DC1E8D">
        <w:t>après Clermont-Ferrand championne en dépenses de communication, Clermont-Ferrand premier financeur de la campagne électorale d’Olivier Bianchi</w:t>
      </w:r>
      <w:r w:rsidR="003D5A7F">
        <w:t>.</w:t>
      </w:r>
      <w:bookmarkEnd w:id="34"/>
    </w:p>
    <w:p w14:paraId="40B7592E" w14:textId="2071E115" w:rsidR="003D5A7F" w:rsidRDefault="00385D61" w:rsidP="00385D61">
      <w:r>
        <w:t>À moins d'un an des élections municipales, la communication de la mairie de Clermont-Ferrand prend des allures de campagne électorale aux frais des contribuables clermontois. Depuis janvier 2025, nous assistons à une débauche de moyens de communication. Bien que le maire fasse des « rendez-vous » depuis le début du mandat, l'observation d'une période de retrait aurait été plus opportune. Cela aurait permis de mettre tous les candidats à égalité en profitant de la campagne pour présenter son bilan et laisser les électeurs juger. Entre autres moyens logistiques, agences de communication, vidéos promotionnelles et multiplication des inaugurations, allant jusqu'à la plus modeste plantation d'arbre, sur les deniers publics, la frontière entre l'information municipale légitime et la promotion personnelle du maire s'estompe dangereusement. Comment ne pas voir dans la cinquantaine de tractages par les élus de la majorité, dont le maire se félicite, une utilisation des moyens municipaux à des fins électorales ? Cette utilisation partisane des moyens de communication n'est pas seulement moralement contestable, elle représente un coût. À l'heure où la ville s'est fait épingler par la Chambre régionale des comptes et où nos concitoyens font face à des difficultés croissantes, ces dépenses sont indécentes.</w:t>
      </w:r>
      <w:r w:rsidR="008605E1">
        <w:t xml:space="preserve"> </w:t>
      </w:r>
      <w:r>
        <w:t>Nous demandons au maire d'utiliser les moyens de communication pour ce qu'ils doivent être : un outil d'information au service des Clermontoises</w:t>
      </w:r>
      <w:r w:rsidR="008605E1">
        <w:t xml:space="preserve"> </w:t>
      </w:r>
      <w:r w:rsidR="008605E1" w:rsidRPr="008605E1">
        <w:t>et des Clermontois, et non un instrument de promotion personnelle électorale.</w:t>
      </w:r>
    </w:p>
    <w:p w14:paraId="733B37CE" w14:textId="0A1D7F67" w:rsidR="00B33819" w:rsidRDefault="00992187" w:rsidP="006C3363">
      <w:r>
        <w:t xml:space="preserve">Julien </w:t>
      </w:r>
      <w:proofErr w:type="spellStart"/>
      <w:r>
        <w:t>Bony</w:t>
      </w:r>
      <w:proofErr w:type="spellEnd"/>
      <w:r>
        <w:t xml:space="preserve">, </w:t>
      </w:r>
      <w:r w:rsidR="007B6874">
        <w:t xml:space="preserve">président, </w:t>
      </w:r>
      <w:r w:rsidR="006C3363" w:rsidRPr="006C3363">
        <w:t>Jean-Pierre Brenas</w:t>
      </w:r>
      <w:r>
        <w:t xml:space="preserve">, </w:t>
      </w:r>
      <w:r w:rsidRPr="00992187">
        <w:t>Cécile Laporte,</w:t>
      </w:r>
      <w:r>
        <w:t xml:space="preserve"> </w:t>
      </w:r>
      <w:r w:rsidR="006C3363">
        <w:t xml:space="preserve">Catherine Pinet-Tallon, Christiane </w:t>
      </w:r>
      <w:proofErr w:type="spellStart"/>
      <w:r w:rsidR="006C3363">
        <w:t>Jalicon</w:t>
      </w:r>
      <w:proofErr w:type="spellEnd"/>
      <w:r w:rsidR="006C3363">
        <w:t xml:space="preserve"> et Géraldine Bastien.</w:t>
      </w:r>
    </w:p>
    <w:p w14:paraId="70272347" w14:textId="6DBFA45A" w:rsidR="00DB2DCF" w:rsidRDefault="00DB2DCF" w:rsidP="00DB2DCF">
      <w:pPr>
        <w:pStyle w:val="Titre2"/>
      </w:pPr>
      <w:bookmarkStart w:id="35" w:name="_Toc199171794"/>
      <w:r>
        <w:t xml:space="preserve">Groupe </w:t>
      </w:r>
      <w:r w:rsidR="009D3A87">
        <w:t>Ensemble Citoyens</w:t>
      </w:r>
      <w:r w:rsidR="00EE7501">
        <w:t> !</w:t>
      </w:r>
      <w:r w:rsidR="009D3A87">
        <w:t xml:space="preserve"> </w:t>
      </w:r>
      <w:r w:rsidR="00217737">
        <w:t>Majorité présidentielle</w:t>
      </w:r>
      <w:r w:rsidR="004059C6">
        <w:t xml:space="preserve"> : </w:t>
      </w:r>
      <w:r w:rsidR="008605E1">
        <w:t>l’alternance ferait du bien à Clermont</w:t>
      </w:r>
      <w:r w:rsidR="00783EED">
        <w:t> !</w:t>
      </w:r>
      <w:bookmarkEnd w:id="35"/>
    </w:p>
    <w:p w14:paraId="3DA2B031" w14:textId="46FD2F60" w:rsidR="00B649EE" w:rsidRDefault="00E420F7" w:rsidP="00E420F7">
      <w:r>
        <w:t>Voilà maintenant 5 ans que nous sommes élus au conseil municipal de Clermont-Ferrand. Un mandat passionnant au service des clermontoises et des clermontois. Une première expérience d’élu pour comprendre de l’intérieur le fonctionnement opaque de notre collectivité. Après des heures passées en commissions, une trentaine de conseils municipaux et une centaine d’interventions nourries des nombreux échanges avec les associations, commerçants, agents municipaux et habitants, nous sommes plus encore convaincus que l’alternance ferait du bien à Clermont ! Pendant ce mandat, Olivier Bianchi a démontré son incapacité à gérer des projets, à tenir ses promesses et à écouter les habitants. Des budgets de communication démesurés pour une ville comme la nôtre permettent à la majorité de cacher une réalité accablante : les 10 millions d’euros de déficit du CCAS, le gâchis d’argent public avec le coût d’InspiRe qui a doublé, l’augmentation de 20% tous les impôts métropolitains, l’augmentation du prix des transports en communs ou encore le manque d’accessibilité des bâtiments publics pour les personnes à mobilité réduite. Les exemples sont trop nombreux et les quelques lignes réservées à cette tribune ne suffissent pas à dresser un bilan exhaustif de la mauvaise gestion de la ville. Face à cela, notre groupe propose des solutions et gagne des combats : un livre blanc avec 10 propositions pour les mobilités dont le RER métropolitain, le maintien du forum des associations chaque année, l’augmentation des effectifs de la police municipale ou encore la mise en place d’un plan « Arbre » pour végétaliser notre ville. Continuons ensemble à rassembler et construire pour l’avenir de Clermont !</w:t>
      </w:r>
    </w:p>
    <w:p w14:paraId="33D433B8" w14:textId="168BB7B4" w:rsidR="00861F64" w:rsidRDefault="00B649EE" w:rsidP="001D1B7B">
      <w:r w:rsidRPr="000F2879">
        <w:t>Alexis Blondeau</w:t>
      </w:r>
      <w:r>
        <w:t xml:space="preserve">, </w:t>
      </w:r>
      <w:r w:rsidR="000F2879" w:rsidRPr="000F2879">
        <w:t xml:space="preserve">Fatima </w:t>
      </w:r>
      <w:proofErr w:type="spellStart"/>
      <w:r w:rsidR="000F2879" w:rsidRPr="000F2879">
        <w:t>Bismir</w:t>
      </w:r>
      <w:proofErr w:type="spellEnd"/>
      <w:r w:rsidR="000F2879" w:rsidRPr="000F2879">
        <w:t xml:space="preserve">, </w:t>
      </w:r>
      <w:r w:rsidRPr="00B649EE">
        <w:t xml:space="preserve">Éric </w:t>
      </w:r>
      <w:proofErr w:type="spellStart"/>
      <w:r w:rsidRPr="00B649EE">
        <w:t>Faidy</w:t>
      </w:r>
      <w:proofErr w:type="spellEnd"/>
      <w:r>
        <w:t xml:space="preserve"> </w:t>
      </w:r>
      <w:r w:rsidR="00E52CCA">
        <w:t>et</w:t>
      </w:r>
      <w:r w:rsidR="000F2879" w:rsidRPr="000F2879">
        <w:t xml:space="preserve"> Stanislas Renié</w:t>
      </w:r>
      <w:r w:rsidR="000F2879">
        <w:t>.</w:t>
      </w:r>
    </w:p>
    <w:p w14:paraId="4E463E57" w14:textId="30627DD5" w:rsidR="00C7219D" w:rsidRDefault="00C7219D" w:rsidP="00C7219D">
      <w:pPr>
        <w:pStyle w:val="Titre2"/>
      </w:pPr>
      <w:bookmarkStart w:id="36" w:name="_Toc199171795"/>
      <w:r>
        <w:t>Groupe Clermont en Commun, France Insoumise :</w:t>
      </w:r>
      <w:r w:rsidR="00AA20B2">
        <w:t xml:space="preserve"> </w:t>
      </w:r>
      <w:r w:rsidR="00E420F7">
        <w:t>l’autre bilan d’Olivier Bianchi.</w:t>
      </w:r>
      <w:bookmarkEnd w:id="36"/>
    </w:p>
    <w:p w14:paraId="461C36CC" w14:textId="37E7E710" w:rsidR="007A78A7" w:rsidRDefault="00506250" w:rsidP="00506250">
      <w:r>
        <w:t xml:space="preserve">Dans ce magazine, sur les panneaux d’affichage, dans les médias, Olivier Bianchi étale dans les grandes largeurs et à grands frais tout ce qu’il peut présenter sous un jour positif. Mais qu’a-t-il pu oublier dans ce bilan ? Le CCAS est en plein débâcle. Aucun plan de sauvetage n’a encore été présenté, deux ans après que des dizaines d’usagers du service d’aide à domicile aient appris d’un mois sur l’autre qu’ils étaient éjectés du dispositif. Notre ville s’enfonce dans la crise du logement. L’ANRU a été la seule stratégie sur l’habitat pendant des décennies, et avec quel résultat ? 12 700 personnes en attente de logement social sur la Métropole, qui patientent en moyenne depuis 13 mois et jusqu’à plusieurs années, et le parc privé devenu largement inaccessible. La politique culturelle est à la dérive. Les sommes astronomiques investies dans la candidature à la capitale européenne n’ont rien donné de pérenne. Plus d’un an après le verdict, la Ville n’a toujours pas élaboré une nouvelle stratégie cohérente dans ce domaine. La gabegie </w:t>
      </w:r>
      <w:r>
        <w:lastRenderedPageBreak/>
        <w:t xml:space="preserve">est aussi financière. Olivier Bianchi a d’abord transféré les fonds de la Ville à la Métropole avec ses compétences, puis a dilapidé l’argent entre un Grand Stade surdimensionné par rapport aux besoins, et des subventions à Michelin pour implanter </w:t>
      </w:r>
      <w:r w:rsidR="00AD0C21">
        <w:t>des start-ups</w:t>
      </w:r>
      <w:r>
        <w:t xml:space="preserve"> à Cataroux.</w:t>
      </w:r>
      <w:r w:rsidR="00AD0C21">
        <w:t xml:space="preserve"> </w:t>
      </w:r>
      <w:r>
        <w:t>Au bilan général, ajoutons le nouveau paysage Clermontois : des commerces qui ferment autant à Jaude qu’à Croix-de-Neyrat, et le taux de pauvreté passé de 20 à 25% depuis 2014.</w:t>
      </w:r>
      <w:r w:rsidR="00AD0C21">
        <w:t xml:space="preserve"> </w:t>
      </w:r>
      <w:r>
        <w:t>Nous savons qu’il est possible de sortir de cette spirale infernale. L’alternative existe : une nouvelle majorité, écologique et sociale, au service d’une ville où chacun peut vivre mieux.</w:t>
      </w:r>
    </w:p>
    <w:p w14:paraId="20E2D697" w14:textId="611505BE" w:rsidR="00C7219D" w:rsidRDefault="00975679" w:rsidP="00C7219D">
      <w:proofErr w:type="spellStart"/>
      <w:r w:rsidRPr="00975679">
        <w:t>Alparslan</w:t>
      </w:r>
      <w:proofErr w:type="spellEnd"/>
      <w:r w:rsidRPr="00975679">
        <w:t xml:space="preserve"> </w:t>
      </w:r>
      <w:proofErr w:type="spellStart"/>
      <w:r w:rsidRPr="00975679">
        <w:t>Coskun</w:t>
      </w:r>
      <w:proofErr w:type="spellEnd"/>
      <w:r w:rsidRPr="00975679">
        <w:t xml:space="preserve">, </w:t>
      </w:r>
      <w:r w:rsidR="00506250" w:rsidRPr="00506250">
        <w:t xml:space="preserve">Marianne </w:t>
      </w:r>
      <w:proofErr w:type="spellStart"/>
      <w:r w:rsidR="00506250" w:rsidRPr="00506250">
        <w:t>Maximi</w:t>
      </w:r>
      <w:proofErr w:type="spellEnd"/>
      <w:r w:rsidR="00506250">
        <w:t xml:space="preserve">, </w:t>
      </w:r>
      <w:r w:rsidR="005D7E95" w:rsidRPr="005D7E95">
        <w:t xml:space="preserve">Diego </w:t>
      </w:r>
      <w:proofErr w:type="spellStart"/>
      <w:r w:rsidR="005D7E95" w:rsidRPr="005D7E95">
        <w:t>Landivar</w:t>
      </w:r>
      <w:proofErr w:type="spellEnd"/>
      <w:r w:rsidR="005D7E95" w:rsidRPr="005D7E95">
        <w:t xml:space="preserve">, </w:t>
      </w:r>
      <w:r w:rsidR="00131870" w:rsidRPr="00697219">
        <w:t xml:space="preserve">Fatima </w:t>
      </w:r>
      <w:proofErr w:type="spellStart"/>
      <w:r w:rsidR="00131870" w:rsidRPr="00697219">
        <w:t>Chennouf</w:t>
      </w:r>
      <w:proofErr w:type="spellEnd"/>
      <w:r w:rsidR="00131870" w:rsidRPr="00697219">
        <w:t>-Terrasse</w:t>
      </w:r>
      <w:r w:rsidR="00131870">
        <w:t>.</w:t>
      </w:r>
    </w:p>
    <w:p w14:paraId="5285D0D6" w14:textId="62A79FEA" w:rsidR="00BE4874" w:rsidRPr="00A75329" w:rsidRDefault="00BE4874" w:rsidP="007346D6">
      <w:pPr>
        <w:pStyle w:val="Titre1"/>
      </w:pPr>
      <w:bookmarkStart w:id="37" w:name="_Toc199171796"/>
      <w:r w:rsidRPr="00A75329">
        <w:t>Demain Clermont n°</w:t>
      </w:r>
      <w:r w:rsidR="00122655" w:rsidRPr="00A75329">
        <w:t>3</w:t>
      </w:r>
      <w:r w:rsidR="00A54C0D">
        <w:t>6</w:t>
      </w:r>
      <w:r w:rsidR="002335BB">
        <w:t>3</w:t>
      </w:r>
      <w:r w:rsidR="00F77ADC">
        <w:t> :</w:t>
      </w:r>
      <w:r w:rsidR="00E765C3">
        <w:t xml:space="preserve"> </w:t>
      </w:r>
      <w:r w:rsidR="002335BB">
        <w:t>Mai-Juin</w:t>
      </w:r>
      <w:r w:rsidR="00654435">
        <w:t xml:space="preserve"> 202</w:t>
      </w:r>
      <w:r w:rsidR="001032F4">
        <w:t>5</w:t>
      </w:r>
      <w:r w:rsidR="00E765C3">
        <w:t>.</w:t>
      </w:r>
      <w:bookmarkEnd w:id="37"/>
    </w:p>
    <w:p w14:paraId="2215AFEC" w14:textId="77777777" w:rsidR="006E1BEA" w:rsidRDefault="006E1BEA" w:rsidP="006E1BEA">
      <w:proofErr w:type="gramStart"/>
      <w:r>
        <w:t>Hashtag</w:t>
      </w:r>
      <w:proofErr w:type="gramEnd"/>
      <w:r>
        <w:t xml:space="preserve"> Clermont F D :</w:t>
      </w:r>
    </w:p>
    <w:p w14:paraId="350AAA5B" w14:textId="77777777" w:rsidR="006E1BEA" w:rsidRDefault="006E1BEA" w:rsidP="006E1BEA">
      <w:r>
        <w:t>Retrouvez toute l'actu de Clermont-Ferrand sur clermont-ferrand.fr et sur les réseaux sociaux :</w:t>
      </w:r>
    </w:p>
    <w:p w14:paraId="753632AE" w14:textId="77777777" w:rsidR="006E1BEA" w:rsidRDefault="006E1BEA" w:rsidP="006E1BEA">
      <w:r>
        <w:t xml:space="preserve">Facebook : </w:t>
      </w:r>
      <w:proofErr w:type="spellStart"/>
      <w:r>
        <w:t>villedeclermontferrand</w:t>
      </w:r>
      <w:proofErr w:type="spellEnd"/>
    </w:p>
    <w:p w14:paraId="3B43444F" w14:textId="77777777" w:rsidR="006E1BEA" w:rsidRDefault="006E1BEA" w:rsidP="006E1BEA">
      <w:r>
        <w:t>X : @ClermontFd</w:t>
      </w:r>
    </w:p>
    <w:p w14:paraId="1EA0515C" w14:textId="77777777" w:rsidR="006E1BEA" w:rsidRDefault="006E1BEA" w:rsidP="006E1BEA">
      <w:r>
        <w:t>Instagram : @villedeclermontfd</w:t>
      </w:r>
    </w:p>
    <w:p w14:paraId="6A8C7995" w14:textId="77777777" w:rsidR="00EA274C" w:rsidRPr="00A75329" w:rsidRDefault="00EA274C" w:rsidP="00A75329">
      <w:r w:rsidRPr="00A75329">
        <w:t>Pour préserver l’environnement, ce magazine est imprimé sur un papier norme PEFC. Les papiers labellisés PEFC sont issus de fibres émanan</w:t>
      </w:r>
      <w:r w:rsidR="00715FD4">
        <w:t>t de forêts gérées durablement.</w:t>
      </w:r>
    </w:p>
    <w:p w14:paraId="2A2147FC" w14:textId="77777777" w:rsidR="0062078E" w:rsidRPr="00A75329" w:rsidRDefault="00EA274C" w:rsidP="00A75329">
      <w:r w:rsidRPr="00A75329">
        <w:t>Édité par la Ville de Clermont-Ferrand</w:t>
      </w:r>
      <w:r w:rsidR="0062078E" w:rsidRPr="00A75329">
        <w:t>,</w:t>
      </w:r>
      <w:r w:rsidRPr="00A75329">
        <w:t xml:space="preserve"> 10 rue Philippe</w:t>
      </w:r>
      <w:r w:rsidR="0062078E" w:rsidRPr="00A75329">
        <w:t xml:space="preserve"> </w:t>
      </w:r>
      <w:r w:rsidRPr="00A75329">
        <w:t>Marcombes,</w:t>
      </w:r>
      <w:r w:rsidR="00715FD4">
        <w:t xml:space="preserve"> 63003 Clermont-Ferrand Cedex 1.</w:t>
      </w:r>
    </w:p>
    <w:p w14:paraId="59D355E1" w14:textId="77777777" w:rsidR="0062078E" w:rsidRPr="00A75329" w:rsidRDefault="002624C8" w:rsidP="00A75329">
      <w:r>
        <w:t>Tél. 04.73.42.63.</w:t>
      </w:r>
      <w:r w:rsidR="00B5029D">
        <w:t>63.</w:t>
      </w:r>
    </w:p>
    <w:p w14:paraId="1B926F95" w14:textId="77777777" w:rsidR="0062078E" w:rsidRDefault="00EA274C" w:rsidP="00A75329">
      <w:r w:rsidRPr="00A75329">
        <w:t>Directeur de la publication : Olivier Bianchi</w:t>
      </w:r>
      <w:r w:rsidR="002624C8">
        <w:t>.</w:t>
      </w:r>
    </w:p>
    <w:p w14:paraId="5BCF6E9C" w14:textId="7ACF0A77" w:rsidR="007346D6" w:rsidRDefault="007346D6" w:rsidP="007346D6">
      <w:pPr>
        <w:autoSpaceDE w:val="0"/>
        <w:autoSpaceDN w:val="0"/>
        <w:adjustRightInd w:val="0"/>
        <w:rPr>
          <w:rFonts w:cs="Arial"/>
          <w:szCs w:val="24"/>
          <w:lang w:eastAsia="fr-FR"/>
        </w:rPr>
      </w:pPr>
      <w:r w:rsidRPr="007346D6">
        <w:rPr>
          <w:rFonts w:cs="Arial"/>
          <w:szCs w:val="24"/>
          <w:lang w:eastAsia="fr-FR"/>
        </w:rPr>
        <w:t xml:space="preserve">Conception, création et mise en pages : </w:t>
      </w:r>
      <w:proofErr w:type="spellStart"/>
      <w:r w:rsidR="001F6E15">
        <w:rPr>
          <w:rFonts w:cs="Arial"/>
          <w:szCs w:val="24"/>
          <w:lang w:eastAsia="fr-FR"/>
        </w:rPr>
        <w:t>agencescoop</w:t>
      </w:r>
      <w:proofErr w:type="spellEnd"/>
      <w:r w:rsidR="001F6E15">
        <w:rPr>
          <w:rFonts w:cs="Arial"/>
          <w:szCs w:val="24"/>
          <w:lang w:eastAsia="fr-FR"/>
        </w:rPr>
        <w:t xml:space="preserve"> communication</w:t>
      </w:r>
      <w:r w:rsidR="00907EEF">
        <w:rPr>
          <w:rFonts w:cs="Arial"/>
          <w:szCs w:val="24"/>
          <w:lang w:eastAsia="fr-FR"/>
        </w:rPr>
        <w:t xml:space="preserve">, </w:t>
      </w:r>
      <w:r w:rsidR="00532899">
        <w:rPr>
          <w:rFonts w:cs="Arial"/>
          <w:szCs w:val="24"/>
          <w:lang w:eastAsia="fr-FR"/>
        </w:rPr>
        <w:t>1</w:t>
      </w:r>
      <w:r w:rsidR="003B0607">
        <w:rPr>
          <w:rFonts w:cs="Arial"/>
          <w:szCs w:val="24"/>
          <w:lang w:eastAsia="fr-FR"/>
        </w:rPr>
        <w:t>5</w:t>
      </w:r>
      <w:r w:rsidR="00282783">
        <w:rPr>
          <w:rFonts w:cs="Arial"/>
          <w:szCs w:val="24"/>
          <w:lang w:eastAsia="fr-FR"/>
        </w:rPr>
        <w:t>339</w:t>
      </w:r>
      <w:r w:rsidR="00532899">
        <w:rPr>
          <w:rFonts w:cs="Arial"/>
          <w:szCs w:val="24"/>
          <w:lang w:eastAsia="fr-FR"/>
        </w:rPr>
        <w:t xml:space="preserve"> </w:t>
      </w:r>
      <w:r w:rsidR="00907EEF">
        <w:rPr>
          <w:rFonts w:cs="Arial"/>
          <w:szCs w:val="24"/>
          <w:lang w:eastAsia="fr-FR"/>
        </w:rPr>
        <w:t>MEP.</w:t>
      </w:r>
    </w:p>
    <w:p w14:paraId="3FD33B73" w14:textId="0052D193" w:rsidR="007346D6" w:rsidRDefault="007346D6" w:rsidP="00613767">
      <w:pPr>
        <w:autoSpaceDE w:val="0"/>
        <w:autoSpaceDN w:val="0"/>
        <w:adjustRightInd w:val="0"/>
        <w:rPr>
          <w:rFonts w:cs="Arial"/>
          <w:szCs w:val="24"/>
          <w:lang w:eastAsia="fr-FR"/>
        </w:rPr>
      </w:pPr>
      <w:r w:rsidRPr="007346D6">
        <w:rPr>
          <w:rFonts w:cs="Arial"/>
          <w:szCs w:val="24"/>
          <w:lang w:eastAsia="fr-FR"/>
        </w:rPr>
        <w:t>Coordination générale :</w:t>
      </w:r>
      <w:r w:rsidR="00613767">
        <w:rPr>
          <w:rFonts w:cs="Arial"/>
          <w:szCs w:val="24"/>
          <w:lang w:eastAsia="fr-FR"/>
        </w:rPr>
        <w:t xml:space="preserve"> </w:t>
      </w:r>
      <w:r w:rsidR="00E61D03">
        <w:rPr>
          <w:rFonts w:cs="Arial"/>
          <w:szCs w:val="24"/>
          <w:lang w:eastAsia="fr-FR"/>
        </w:rPr>
        <w:t>Nicolas Ruiz</w:t>
      </w:r>
      <w:r w:rsidR="00613767" w:rsidRPr="00613767">
        <w:rPr>
          <w:rFonts w:cs="Arial"/>
          <w:szCs w:val="24"/>
          <w:lang w:eastAsia="fr-FR"/>
        </w:rPr>
        <w:t>,</w:t>
      </w:r>
      <w:r w:rsidR="00613767">
        <w:rPr>
          <w:rFonts w:cs="Arial"/>
          <w:szCs w:val="24"/>
          <w:lang w:eastAsia="fr-FR"/>
        </w:rPr>
        <w:t xml:space="preserve"> </w:t>
      </w:r>
      <w:r w:rsidR="00613767" w:rsidRPr="00613767">
        <w:rPr>
          <w:rFonts w:cs="Arial"/>
          <w:szCs w:val="24"/>
          <w:lang w:eastAsia="fr-FR"/>
        </w:rPr>
        <w:t>Christel Valeill</w:t>
      </w:r>
      <w:r w:rsidR="00613767">
        <w:rPr>
          <w:rFonts w:cs="Arial"/>
          <w:szCs w:val="24"/>
          <w:lang w:eastAsia="fr-FR"/>
        </w:rPr>
        <w:t>e.</w:t>
      </w:r>
    </w:p>
    <w:p w14:paraId="259C9062" w14:textId="043EB405" w:rsidR="007346D6" w:rsidRDefault="007346D6" w:rsidP="007346D6">
      <w:pPr>
        <w:autoSpaceDE w:val="0"/>
        <w:autoSpaceDN w:val="0"/>
        <w:adjustRightInd w:val="0"/>
        <w:rPr>
          <w:rFonts w:cs="Arial"/>
          <w:szCs w:val="24"/>
          <w:lang w:eastAsia="fr-FR"/>
        </w:rPr>
      </w:pPr>
      <w:r w:rsidRPr="007346D6">
        <w:rPr>
          <w:rFonts w:cs="Arial"/>
          <w:szCs w:val="24"/>
          <w:lang w:eastAsia="fr-FR"/>
        </w:rPr>
        <w:t>Secrétariat de rédaction :</w:t>
      </w:r>
      <w:r w:rsidR="00613767">
        <w:rPr>
          <w:rFonts w:cs="Arial"/>
          <w:szCs w:val="24"/>
          <w:lang w:eastAsia="fr-FR"/>
        </w:rPr>
        <w:t xml:space="preserve"> Nicolas Ruiz.</w:t>
      </w:r>
    </w:p>
    <w:p w14:paraId="3D2351FC" w14:textId="11801837" w:rsidR="0065422B" w:rsidRDefault="002036E3" w:rsidP="007346D6">
      <w:pPr>
        <w:autoSpaceDE w:val="0"/>
        <w:autoSpaceDN w:val="0"/>
        <w:adjustRightInd w:val="0"/>
        <w:rPr>
          <w:rFonts w:cs="Arial"/>
          <w:szCs w:val="24"/>
          <w:lang w:eastAsia="fr-FR"/>
        </w:rPr>
      </w:pPr>
      <w:r w:rsidRPr="002036E3">
        <w:rPr>
          <w:rFonts w:cs="Arial"/>
          <w:szCs w:val="24"/>
          <w:lang w:eastAsia="fr-FR"/>
        </w:rPr>
        <w:t>Rédaction :</w:t>
      </w:r>
      <w:r w:rsidR="007E0AF0">
        <w:rPr>
          <w:rFonts w:cs="Arial"/>
          <w:szCs w:val="24"/>
          <w:lang w:eastAsia="fr-FR"/>
        </w:rPr>
        <w:t xml:space="preserve"> </w:t>
      </w:r>
      <w:r w:rsidR="007E0AF0" w:rsidRPr="007E0AF0">
        <w:rPr>
          <w:rFonts w:cs="Arial"/>
          <w:szCs w:val="24"/>
          <w:lang w:eastAsia="fr-FR"/>
        </w:rPr>
        <w:t xml:space="preserve">Sylvia Aubert, Manon </w:t>
      </w:r>
      <w:proofErr w:type="spellStart"/>
      <w:r w:rsidR="007E0AF0" w:rsidRPr="007E0AF0">
        <w:rPr>
          <w:rFonts w:cs="Arial"/>
          <w:szCs w:val="24"/>
          <w:lang w:eastAsia="fr-FR"/>
        </w:rPr>
        <w:t>Bouyeron</w:t>
      </w:r>
      <w:proofErr w:type="spellEnd"/>
      <w:r w:rsidR="007E0AF0" w:rsidRPr="007E0AF0">
        <w:rPr>
          <w:rFonts w:cs="Arial"/>
          <w:szCs w:val="24"/>
          <w:lang w:eastAsia="fr-FR"/>
        </w:rPr>
        <w:t xml:space="preserve">, Dominique </w:t>
      </w:r>
      <w:proofErr w:type="spellStart"/>
      <w:r w:rsidR="007E0AF0" w:rsidRPr="007E0AF0">
        <w:rPr>
          <w:rFonts w:cs="Arial"/>
          <w:szCs w:val="24"/>
          <w:lang w:eastAsia="fr-FR"/>
        </w:rPr>
        <w:t>Goubault</w:t>
      </w:r>
      <w:proofErr w:type="spellEnd"/>
      <w:r w:rsidR="007E0AF0" w:rsidRPr="007E0AF0">
        <w:rPr>
          <w:rFonts w:cs="Arial"/>
          <w:szCs w:val="24"/>
          <w:lang w:eastAsia="fr-FR"/>
        </w:rPr>
        <w:t xml:space="preserve">, Anthony </w:t>
      </w:r>
      <w:proofErr w:type="spellStart"/>
      <w:r w:rsidR="007E0AF0" w:rsidRPr="007E0AF0">
        <w:rPr>
          <w:rFonts w:cs="Arial"/>
          <w:szCs w:val="24"/>
          <w:lang w:eastAsia="fr-FR"/>
        </w:rPr>
        <w:t>Miscioscia</w:t>
      </w:r>
      <w:proofErr w:type="spellEnd"/>
      <w:r w:rsidR="007E0AF0" w:rsidRPr="007E0AF0">
        <w:rPr>
          <w:rFonts w:cs="Arial"/>
          <w:szCs w:val="24"/>
          <w:lang w:eastAsia="fr-FR"/>
        </w:rPr>
        <w:t xml:space="preserve">, </w:t>
      </w:r>
      <w:proofErr w:type="spellStart"/>
      <w:r w:rsidR="007E0AF0" w:rsidRPr="007E0AF0">
        <w:rPr>
          <w:rFonts w:cs="Arial"/>
          <w:szCs w:val="24"/>
          <w:lang w:eastAsia="fr-FR"/>
        </w:rPr>
        <w:t>Typhanie</w:t>
      </w:r>
      <w:proofErr w:type="spellEnd"/>
      <w:r w:rsidR="007E0AF0" w:rsidRPr="007E0AF0">
        <w:rPr>
          <w:rFonts w:cs="Arial"/>
          <w:szCs w:val="24"/>
          <w:lang w:eastAsia="fr-FR"/>
        </w:rPr>
        <w:t xml:space="preserve"> </w:t>
      </w:r>
      <w:proofErr w:type="spellStart"/>
      <w:r w:rsidR="007E0AF0" w:rsidRPr="007E0AF0">
        <w:rPr>
          <w:rFonts w:cs="Arial"/>
          <w:szCs w:val="24"/>
          <w:lang w:eastAsia="fr-FR"/>
        </w:rPr>
        <w:t>Montmaneix</w:t>
      </w:r>
      <w:proofErr w:type="spellEnd"/>
      <w:r w:rsidR="007E0AF0" w:rsidRPr="007E0AF0">
        <w:rPr>
          <w:rFonts w:cs="Arial"/>
          <w:szCs w:val="24"/>
          <w:lang w:eastAsia="fr-FR"/>
        </w:rPr>
        <w:t>, Pauline Morel, Thomas Remy, Noémie Rodriguez, Nicolas Ruiz, Frédéric Sauvadet.</w:t>
      </w:r>
    </w:p>
    <w:p w14:paraId="14B243C4" w14:textId="7A5B83DE" w:rsidR="00A406D3" w:rsidRDefault="007346D6" w:rsidP="007346D6">
      <w:pPr>
        <w:autoSpaceDE w:val="0"/>
        <w:autoSpaceDN w:val="0"/>
        <w:adjustRightInd w:val="0"/>
        <w:rPr>
          <w:rFonts w:cs="Arial"/>
          <w:szCs w:val="24"/>
          <w:lang w:eastAsia="fr-FR"/>
        </w:rPr>
      </w:pPr>
      <w:r w:rsidRPr="007346D6">
        <w:rPr>
          <w:rFonts w:cs="Arial"/>
          <w:szCs w:val="24"/>
          <w:lang w:eastAsia="fr-FR"/>
        </w:rPr>
        <w:t xml:space="preserve">Photographies : Rémi </w:t>
      </w:r>
      <w:proofErr w:type="spellStart"/>
      <w:r w:rsidRPr="007346D6">
        <w:rPr>
          <w:rFonts w:cs="Arial"/>
          <w:szCs w:val="24"/>
          <w:lang w:eastAsia="fr-FR"/>
        </w:rPr>
        <w:t>Boissau</w:t>
      </w:r>
      <w:proofErr w:type="spellEnd"/>
      <w:r w:rsidRPr="007346D6">
        <w:rPr>
          <w:rFonts w:cs="Arial"/>
          <w:szCs w:val="24"/>
          <w:lang w:eastAsia="fr-FR"/>
        </w:rPr>
        <w:t>, Sandrine Chapuis, Romain Harel</w:t>
      </w:r>
      <w:r w:rsidR="00C3413D">
        <w:rPr>
          <w:rFonts w:cs="Arial"/>
          <w:szCs w:val="24"/>
          <w:lang w:eastAsia="fr-FR"/>
        </w:rPr>
        <w:t>.</w:t>
      </w:r>
    </w:p>
    <w:p w14:paraId="15DE7287" w14:textId="2A36D14C" w:rsidR="007346D6" w:rsidRDefault="007346D6" w:rsidP="007346D6">
      <w:pPr>
        <w:autoSpaceDE w:val="0"/>
        <w:autoSpaceDN w:val="0"/>
        <w:adjustRightInd w:val="0"/>
        <w:rPr>
          <w:rFonts w:cs="Arial"/>
          <w:szCs w:val="24"/>
          <w:lang w:eastAsia="fr-FR"/>
        </w:rPr>
      </w:pPr>
      <w:r w:rsidRPr="007346D6">
        <w:rPr>
          <w:rFonts w:cs="Arial"/>
          <w:szCs w:val="24"/>
          <w:lang w:eastAsia="fr-FR"/>
        </w:rPr>
        <w:t xml:space="preserve">Illustrations : </w:t>
      </w:r>
      <w:r w:rsidR="00291D4E">
        <w:rPr>
          <w:rFonts w:cs="Arial"/>
          <w:szCs w:val="24"/>
          <w:lang w:eastAsia="fr-FR"/>
        </w:rPr>
        <w:t xml:space="preserve">Romain Ferreira, </w:t>
      </w:r>
      <w:r w:rsidRPr="007346D6">
        <w:rPr>
          <w:rFonts w:cs="Arial"/>
          <w:szCs w:val="24"/>
          <w:lang w:eastAsia="fr-FR"/>
        </w:rPr>
        <w:t xml:space="preserve">Michel </w:t>
      </w:r>
      <w:proofErr w:type="spellStart"/>
      <w:r w:rsidRPr="007346D6">
        <w:rPr>
          <w:rFonts w:cs="Arial"/>
          <w:szCs w:val="24"/>
          <w:lang w:eastAsia="fr-FR"/>
        </w:rPr>
        <w:t>Morata</w:t>
      </w:r>
      <w:proofErr w:type="spellEnd"/>
      <w:r w:rsidR="007D063D">
        <w:rPr>
          <w:rFonts w:cs="Arial"/>
          <w:szCs w:val="24"/>
          <w:lang w:eastAsia="fr-FR"/>
        </w:rPr>
        <w:t>.</w:t>
      </w:r>
    </w:p>
    <w:p w14:paraId="32D83EA9" w14:textId="2740EA70" w:rsidR="00F06437" w:rsidRDefault="00F06437" w:rsidP="00F06437">
      <w:pPr>
        <w:autoSpaceDE w:val="0"/>
        <w:autoSpaceDN w:val="0"/>
        <w:adjustRightInd w:val="0"/>
        <w:rPr>
          <w:rFonts w:cs="Arial"/>
          <w:szCs w:val="24"/>
          <w:lang w:eastAsia="fr-FR"/>
        </w:rPr>
      </w:pPr>
      <w:r w:rsidRPr="00F06437">
        <w:rPr>
          <w:rFonts w:cs="Arial"/>
          <w:szCs w:val="24"/>
          <w:lang w:eastAsia="fr-FR"/>
        </w:rPr>
        <w:t>Support technique :</w:t>
      </w:r>
      <w:r>
        <w:rPr>
          <w:rFonts w:cs="Arial"/>
          <w:szCs w:val="24"/>
          <w:lang w:eastAsia="fr-FR"/>
        </w:rPr>
        <w:t xml:space="preserve"> </w:t>
      </w:r>
      <w:r w:rsidRPr="00F06437">
        <w:rPr>
          <w:rFonts w:cs="Arial"/>
          <w:szCs w:val="24"/>
          <w:lang w:eastAsia="fr-FR"/>
        </w:rPr>
        <w:t xml:space="preserve">Alexandre </w:t>
      </w:r>
      <w:proofErr w:type="spellStart"/>
      <w:r w:rsidRPr="00F06437">
        <w:rPr>
          <w:rFonts w:cs="Arial"/>
          <w:szCs w:val="24"/>
          <w:lang w:eastAsia="fr-FR"/>
        </w:rPr>
        <w:t>Barbalat</w:t>
      </w:r>
      <w:proofErr w:type="spellEnd"/>
      <w:r w:rsidRPr="00F06437">
        <w:rPr>
          <w:rFonts w:cs="Arial"/>
          <w:szCs w:val="24"/>
          <w:lang w:eastAsia="fr-FR"/>
        </w:rPr>
        <w:t xml:space="preserve">, Célia </w:t>
      </w:r>
      <w:proofErr w:type="spellStart"/>
      <w:r w:rsidRPr="00F06437">
        <w:rPr>
          <w:rFonts w:cs="Arial"/>
          <w:szCs w:val="24"/>
          <w:lang w:eastAsia="fr-FR"/>
        </w:rPr>
        <w:t>Couleaud</w:t>
      </w:r>
      <w:proofErr w:type="spellEnd"/>
      <w:r w:rsidR="00C3413D">
        <w:rPr>
          <w:rFonts w:cs="Arial"/>
          <w:szCs w:val="24"/>
          <w:lang w:eastAsia="fr-FR"/>
        </w:rPr>
        <w:t>, Zoé Dubois</w:t>
      </w:r>
      <w:r w:rsidR="00F42A85">
        <w:rPr>
          <w:rFonts w:cs="Arial"/>
          <w:szCs w:val="24"/>
          <w:lang w:eastAsia="fr-FR"/>
        </w:rPr>
        <w:t xml:space="preserve">, Christine </w:t>
      </w:r>
      <w:proofErr w:type="spellStart"/>
      <w:r w:rsidR="00F42A85">
        <w:rPr>
          <w:rFonts w:cs="Arial"/>
          <w:szCs w:val="24"/>
          <w:lang w:eastAsia="fr-FR"/>
        </w:rPr>
        <w:t>Mezzarobba</w:t>
      </w:r>
      <w:proofErr w:type="spellEnd"/>
      <w:r w:rsidR="00F42A85">
        <w:rPr>
          <w:rFonts w:cs="Arial"/>
          <w:szCs w:val="24"/>
          <w:lang w:eastAsia="fr-FR"/>
        </w:rPr>
        <w:t>.</w:t>
      </w:r>
    </w:p>
    <w:p w14:paraId="11DC51A1" w14:textId="77777777" w:rsidR="007346D6" w:rsidRDefault="007346D6" w:rsidP="007346D6">
      <w:pPr>
        <w:autoSpaceDE w:val="0"/>
        <w:autoSpaceDN w:val="0"/>
        <w:adjustRightInd w:val="0"/>
        <w:rPr>
          <w:rFonts w:cs="Arial"/>
          <w:szCs w:val="24"/>
          <w:lang w:eastAsia="fr-FR"/>
        </w:rPr>
      </w:pPr>
      <w:r w:rsidRPr="007346D6">
        <w:rPr>
          <w:rFonts w:cs="Arial"/>
          <w:szCs w:val="24"/>
          <w:lang w:eastAsia="fr-FR"/>
        </w:rPr>
        <w:t>Secrétariat :</w:t>
      </w:r>
      <w:r>
        <w:rPr>
          <w:rFonts w:cs="Arial"/>
          <w:szCs w:val="24"/>
          <w:lang w:eastAsia="fr-FR"/>
        </w:rPr>
        <w:t xml:space="preserve"> </w:t>
      </w:r>
      <w:r w:rsidRPr="007346D6">
        <w:rPr>
          <w:rFonts w:cs="Arial"/>
          <w:szCs w:val="24"/>
          <w:lang w:eastAsia="fr-FR"/>
        </w:rPr>
        <w:t>Marily</w:t>
      </w:r>
      <w:r w:rsidR="00EA3E03">
        <w:rPr>
          <w:rFonts w:cs="Arial"/>
          <w:szCs w:val="24"/>
          <w:lang w:eastAsia="fr-FR"/>
        </w:rPr>
        <w:t>ne Labre</w:t>
      </w:r>
      <w:r w:rsidR="00B5029D">
        <w:rPr>
          <w:rFonts w:cs="Arial"/>
          <w:szCs w:val="24"/>
          <w:lang w:eastAsia="fr-FR"/>
        </w:rPr>
        <w:t>.</w:t>
      </w:r>
    </w:p>
    <w:p w14:paraId="4C3443E3" w14:textId="1E8AB70C" w:rsidR="007346D6" w:rsidRDefault="00715FD4" w:rsidP="007346D6">
      <w:pPr>
        <w:autoSpaceDE w:val="0"/>
        <w:autoSpaceDN w:val="0"/>
        <w:adjustRightInd w:val="0"/>
        <w:rPr>
          <w:rFonts w:cs="Arial"/>
          <w:szCs w:val="24"/>
          <w:lang w:eastAsia="fr-FR"/>
        </w:rPr>
      </w:pPr>
      <w:r>
        <w:rPr>
          <w:rFonts w:cs="Arial"/>
          <w:szCs w:val="24"/>
          <w:lang w:eastAsia="fr-FR"/>
        </w:rPr>
        <w:t xml:space="preserve">Impression : </w:t>
      </w:r>
      <w:r w:rsidR="00390C2F">
        <w:rPr>
          <w:rFonts w:cs="Arial"/>
          <w:szCs w:val="24"/>
          <w:lang w:eastAsia="fr-FR"/>
        </w:rPr>
        <w:t>Maury imprimeur</w:t>
      </w:r>
      <w:r>
        <w:rPr>
          <w:rFonts w:cs="Arial"/>
          <w:szCs w:val="24"/>
          <w:lang w:eastAsia="fr-FR"/>
        </w:rPr>
        <w:t>.</w:t>
      </w:r>
    </w:p>
    <w:p w14:paraId="0C1D305D" w14:textId="5110B201" w:rsidR="007346D6" w:rsidRDefault="002624C8" w:rsidP="00FC390B">
      <w:pPr>
        <w:autoSpaceDE w:val="0"/>
        <w:autoSpaceDN w:val="0"/>
        <w:adjustRightInd w:val="0"/>
        <w:rPr>
          <w:rFonts w:cs="Arial"/>
          <w:szCs w:val="24"/>
          <w:lang w:eastAsia="fr-FR"/>
        </w:rPr>
      </w:pPr>
      <w:r>
        <w:rPr>
          <w:rFonts w:cs="Arial"/>
          <w:szCs w:val="24"/>
          <w:lang w:eastAsia="fr-FR"/>
        </w:rPr>
        <w:t>Distribution : La Poste. Christophe Chevalier, dépôts Ville</w:t>
      </w:r>
      <w:r w:rsidR="005E5261">
        <w:rPr>
          <w:rFonts w:cs="Arial"/>
          <w:szCs w:val="24"/>
          <w:lang w:eastAsia="fr-FR"/>
        </w:rPr>
        <w:t>.</w:t>
      </w:r>
      <w:r w:rsidR="007346D6" w:rsidRPr="007346D6">
        <w:rPr>
          <w:rFonts w:cs="Arial"/>
          <w:szCs w:val="24"/>
          <w:lang w:eastAsia="fr-FR"/>
        </w:rPr>
        <w:t xml:space="preserve"> Direction des Sports et</w:t>
      </w:r>
      <w:r w:rsidR="00FC390B">
        <w:rPr>
          <w:rFonts w:cs="Arial"/>
          <w:szCs w:val="24"/>
          <w:lang w:eastAsia="fr-FR"/>
        </w:rPr>
        <w:t xml:space="preserve"> </w:t>
      </w:r>
      <w:r w:rsidR="007346D6" w:rsidRPr="007346D6">
        <w:rPr>
          <w:rFonts w:cs="Arial"/>
          <w:szCs w:val="24"/>
          <w:lang w:eastAsia="fr-FR"/>
        </w:rPr>
        <w:t>de la logistique</w:t>
      </w:r>
      <w:r>
        <w:rPr>
          <w:rFonts w:cs="Arial"/>
          <w:szCs w:val="24"/>
          <w:lang w:eastAsia="fr-FR"/>
        </w:rPr>
        <w:t xml:space="preserve">, </w:t>
      </w:r>
      <w:r w:rsidR="00B5029D">
        <w:rPr>
          <w:rFonts w:cs="Arial"/>
          <w:szCs w:val="24"/>
          <w:lang w:eastAsia="fr-FR"/>
        </w:rPr>
        <w:t>dépôts sites.</w:t>
      </w:r>
    </w:p>
    <w:p w14:paraId="56D50B8B" w14:textId="7731D403" w:rsidR="007346D6" w:rsidRDefault="007346D6" w:rsidP="007346D6">
      <w:pPr>
        <w:rPr>
          <w:rFonts w:cs="Arial"/>
          <w:szCs w:val="24"/>
          <w:lang w:eastAsia="fr-FR"/>
        </w:rPr>
      </w:pPr>
      <w:r w:rsidRPr="007346D6">
        <w:rPr>
          <w:rFonts w:cs="Arial"/>
          <w:szCs w:val="24"/>
          <w:lang w:eastAsia="fr-FR"/>
        </w:rPr>
        <w:t xml:space="preserve">Tirage : </w:t>
      </w:r>
      <w:r w:rsidR="004D2136">
        <w:rPr>
          <w:rFonts w:cs="Arial"/>
          <w:szCs w:val="24"/>
          <w:lang w:eastAsia="fr-FR"/>
        </w:rPr>
        <w:t>10</w:t>
      </w:r>
      <w:r w:rsidR="00C3413D">
        <w:rPr>
          <w:rFonts w:cs="Arial"/>
          <w:szCs w:val="24"/>
          <w:lang w:eastAsia="fr-FR"/>
        </w:rPr>
        <w:t>0</w:t>
      </w:r>
      <w:r w:rsidR="004D2136">
        <w:rPr>
          <w:rFonts w:cs="Arial"/>
          <w:szCs w:val="24"/>
          <w:lang w:eastAsia="fr-FR"/>
        </w:rPr>
        <w:t xml:space="preserve"> </w:t>
      </w:r>
      <w:r w:rsidR="00C3413D">
        <w:rPr>
          <w:rFonts w:cs="Arial"/>
          <w:szCs w:val="24"/>
          <w:lang w:eastAsia="fr-FR"/>
        </w:rPr>
        <w:t>5</w:t>
      </w:r>
      <w:r w:rsidR="004D2136">
        <w:rPr>
          <w:rFonts w:cs="Arial"/>
          <w:szCs w:val="24"/>
          <w:lang w:eastAsia="fr-FR"/>
        </w:rPr>
        <w:t>00</w:t>
      </w:r>
      <w:r w:rsidR="00B5029D">
        <w:rPr>
          <w:rFonts w:cs="Arial"/>
          <w:szCs w:val="24"/>
          <w:lang w:eastAsia="fr-FR"/>
        </w:rPr>
        <w:t xml:space="preserve"> exemplaires.</w:t>
      </w:r>
    </w:p>
    <w:p w14:paraId="4628B055" w14:textId="77777777" w:rsidR="007346D6" w:rsidRDefault="003F6D53" w:rsidP="007346D6">
      <w:pPr>
        <w:rPr>
          <w:rFonts w:cs="Arial"/>
          <w:szCs w:val="24"/>
          <w:lang w:eastAsia="fr-FR"/>
        </w:rPr>
      </w:pPr>
      <w:r>
        <w:rPr>
          <w:rFonts w:cs="Arial"/>
          <w:szCs w:val="24"/>
          <w:lang w:eastAsia="fr-FR"/>
        </w:rPr>
        <w:t xml:space="preserve">ISSN0998 </w:t>
      </w:r>
      <w:r w:rsidR="00B5029D">
        <w:rPr>
          <w:rFonts w:cs="Arial"/>
          <w:szCs w:val="24"/>
          <w:lang w:eastAsia="fr-FR"/>
        </w:rPr>
        <w:t>0768.</w:t>
      </w:r>
    </w:p>
    <w:p w14:paraId="220188BE" w14:textId="4BCC6D07" w:rsidR="007346D6" w:rsidRDefault="007346D6" w:rsidP="007346D6">
      <w:pPr>
        <w:rPr>
          <w:rFonts w:cs="Arial"/>
          <w:szCs w:val="24"/>
          <w:lang w:eastAsia="fr-FR"/>
        </w:rPr>
      </w:pPr>
      <w:r w:rsidRPr="007346D6">
        <w:rPr>
          <w:rFonts w:cs="Arial"/>
          <w:szCs w:val="24"/>
          <w:lang w:eastAsia="fr-FR"/>
        </w:rPr>
        <w:t>Dépôt légal :</w:t>
      </w:r>
      <w:r w:rsidR="00142A8F">
        <w:rPr>
          <w:rFonts w:cs="Arial"/>
          <w:szCs w:val="24"/>
          <w:lang w:eastAsia="fr-FR"/>
        </w:rPr>
        <w:t xml:space="preserve"> </w:t>
      </w:r>
      <w:r w:rsidR="00EA6A05">
        <w:rPr>
          <w:rFonts w:cs="Arial"/>
          <w:szCs w:val="24"/>
          <w:lang w:eastAsia="fr-FR"/>
        </w:rPr>
        <w:t>2</w:t>
      </w:r>
      <w:r w:rsidR="00EA6A05" w:rsidRPr="00EA6A05">
        <w:rPr>
          <w:rFonts w:cs="Arial"/>
          <w:szCs w:val="24"/>
          <w:vertAlign w:val="superscript"/>
          <w:lang w:eastAsia="fr-FR"/>
        </w:rPr>
        <w:t>e</w:t>
      </w:r>
      <w:r w:rsidR="00EA6A05">
        <w:rPr>
          <w:rFonts w:cs="Arial"/>
          <w:szCs w:val="24"/>
          <w:lang w:eastAsia="fr-FR"/>
        </w:rPr>
        <w:t xml:space="preserve"> </w:t>
      </w:r>
      <w:r w:rsidR="00D74642">
        <w:rPr>
          <w:rFonts w:cs="Arial"/>
          <w:szCs w:val="24"/>
          <w:lang w:eastAsia="fr-FR"/>
        </w:rPr>
        <w:t>trimestre 202</w:t>
      </w:r>
      <w:r w:rsidR="00142A8F">
        <w:rPr>
          <w:rFonts w:cs="Arial"/>
          <w:szCs w:val="24"/>
          <w:lang w:eastAsia="fr-FR"/>
        </w:rPr>
        <w:t>5.</w:t>
      </w:r>
    </w:p>
    <w:p w14:paraId="3364BBE4" w14:textId="58B9E616" w:rsidR="00363112" w:rsidRDefault="00D57FCC" w:rsidP="006636D9">
      <w:pPr>
        <w:rPr>
          <w:rFonts w:cs="Arial"/>
          <w:szCs w:val="24"/>
          <w:lang w:eastAsia="fr-FR"/>
        </w:rPr>
      </w:pPr>
      <w:r w:rsidRPr="00D57FCC">
        <w:rPr>
          <w:rFonts w:cs="Arial"/>
          <w:szCs w:val="24"/>
          <w:lang w:eastAsia="fr-FR"/>
        </w:rPr>
        <w:t>Adapté en version numérique accessible et au format DAISY (audio et texte) par AcceSens, 11 rue de la petite vitesse, 63260 Aigueperse. Tél. 04.73.64.21.04 et sur accesens.com</w:t>
      </w:r>
    </w:p>
    <w:sectPr w:rsidR="00363112" w:rsidSect="00831CC9">
      <w:pgSz w:w="11906" w:h="16838"/>
      <w:pgMar w:top="720" w:right="707" w:bottom="720" w:left="720" w:header="720" w:footer="720" w:gutter="0"/>
      <w:cols w:space="720"/>
      <w:noEndnote/>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A3F812A" w14:textId="77777777" w:rsidR="0009363C" w:rsidRDefault="0009363C" w:rsidP="00F94084">
      <w:r>
        <w:separator/>
      </w:r>
    </w:p>
  </w:endnote>
  <w:endnote w:type="continuationSeparator" w:id="0">
    <w:p w14:paraId="71329D94" w14:textId="77777777" w:rsidR="0009363C" w:rsidRDefault="0009363C" w:rsidP="00F94084">
      <w:r>
        <w:continuationSeparator/>
      </w:r>
    </w:p>
  </w:endnote>
  <w:endnote w:type="continuationNotice" w:id="1">
    <w:p w14:paraId="0CBBAE68" w14:textId="77777777" w:rsidR="0009363C" w:rsidRDefault="0009363C"/>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Comic Sans MS">
    <w:panose1 w:val="030F0702030302020204"/>
    <w:charset w:val="00"/>
    <w:family w:val="script"/>
    <w:pitch w:val="variable"/>
    <w:sig w:usb0="00000687" w:usb1="00000013"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Calibri Light">
    <w:panose1 w:val="020F0302020204030204"/>
    <w:charset w:val="00"/>
    <w:family w:val="swiss"/>
    <w:pitch w:val="variable"/>
    <w:sig w:usb0="E4002EFF" w:usb1="C200247B" w:usb2="00000009" w:usb3="00000000" w:csb0="000001FF" w:csb1="00000000"/>
  </w:font>
  <w:font w:name="Minion Pro">
    <w:panose1 w:val="02040503050201020203"/>
    <w:charset w:val="00"/>
    <w:family w:val="roman"/>
    <w:notTrueType/>
    <w:pitch w:val="variable"/>
    <w:sig w:usb0="60000287" w:usb1="00000001" w:usb2="00000000" w:usb3="00000000" w:csb0="0000019F" w:csb1="00000000"/>
  </w:font>
  <w:font w:name="Noto Serif Regular">
    <w:panose1 w:val="00000000000000000000"/>
    <w:charset w:val="00"/>
    <w:family w:val="auto"/>
    <w:notTrueType/>
    <w:pitch w:val="default"/>
    <w:sig w:usb0="00000003" w:usb1="00000000" w:usb2="00000000" w:usb3="00000000" w:csb0="00000001" w:csb1="00000000"/>
  </w:font>
  <w:font w:name="Noto Serif">
    <w:charset w:val="00"/>
    <w:family w:val="roman"/>
    <w:pitch w:val="variable"/>
    <w:sig w:usb0="E00002FF" w:usb1="500078FF" w:usb2="00000029" w:usb3="00000000" w:csb0="0000019F" w:csb1="00000000"/>
  </w:font>
  <w:font w:name="DIN OT Black">
    <w:panose1 w:val="00000000000000000000"/>
    <w:charset w:val="00"/>
    <w:family w:val="auto"/>
    <w:notTrueType/>
    <w:pitch w:val="default"/>
    <w:sig w:usb0="00000003" w:usb1="00000000" w:usb2="00000000" w:usb3="00000000" w:csb0="00000001" w:csb1="00000000"/>
  </w:font>
  <w:font w:name="Noto Serif Bold">
    <w:panose1 w:val="00000000000000000000"/>
    <w:charset w:val="00"/>
    <w:family w:val="auto"/>
    <w:notTrueType/>
    <w:pitch w:val="default"/>
    <w:sig w:usb0="00000003" w:usb1="00000000" w:usb2="00000000" w:usb3="00000000" w:csb0="00000001" w:csb1="00000000"/>
  </w:font>
  <w:font w:name="DIN OT Bold">
    <w:panose1 w:val="00000000000000000000"/>
    <w:charset w:val="00"/>
    <w:family w:val="auto"/>
    <w:notTrueType/>
    <w:pitch w:val="default"/>
    <w:sig w:usb0="00000003" w:usb1="00000000" w:usb2="00000000" w:usb3="00000000" w:csb0="00000001" w:csb1="00000000"/>
  </w:font>
  <w:font w:name="DIN Cond Black">
    <w:panose1 w:val="00000000000000000000"/>
    <w:charset w:val="00"/>
    <w:family w:val="auto"/>
    <w:notTrueType/>
    <w:pitch w:val="default"/>
    <w:sig w:usb0="00000003" w:usb1="00000000" w:usb2="00000000" w:usb3="00000000" w:csb0="00000001" w:csb1="00000000"/>
  </w:font>
  <w:font w:name="DIN OT">
    <w:panose1 w:val="00000000000000000000"/>
    <w:charset w:val="00"/>
    <w:family w:val="auto"/>
    <w:notTrueType/>
    <w:pitch w:val="default"/>
    <w:sig w:usb0="00000003" w:usb1="00000000" w:usb2="00000000" w:usb3="00000000" w:csb0="00000001" w:csb1="00000000"/>
  </w:font>
  <w:font w:name="Helvetica Neue LT Std 77 Bold C">
    <w:panose1 w:val="00000000000000000000"/>
    <w:charset w:val="00"/>
    <w:family w:val="auto"/>
    <w:notTrueType/>
    <w:pitch w:val="default"/>
    <w:sig w:usb0="00000003" w:usb1="00000000" w:usb2="00000000" w:usb3="00000000" w:csb0="00000001" w:csb1="00000000"/>
  </w:font>
  <w:font w:name="DIN OT Medium">
    <w:panose1 w:val="00000000000000000000"/>
    <w:charset w:val="00"/>
    <w:family w:val="auto"/>
    <w:notTrueType/>
    <w:pitch w:val="default"/>
    <w:sig w:usb0="00000003" w:usb1="00000000" w:usb2="00000000" w:usb3="00000000" w:csb0="00000001" w:csb1="00000000"/>
  </w:font>
  <w:font w:name="Helvetica LT Std Light">
    <w:panose1 w:val="00000000000000000000"/>
    <w:charset w:val="00"/>
    <w:family w:val="auto"/>
    <w:notTrueType/>
    <w:pitch w:val="default"/>
    <w:sig w:usb0="00000003" w:usb1="00000000" w:usb2="00000000" w:usb3="00000000" w:csb0="00000001" w:csb1="00000000"/>
  </w:font>
  <w:font w:name="Adobe Garamond Italic">
    <w:panose1 w:val="00000000000000000000"/>
    <w:charset w:val="00"/>
    <w:family w:val="auto"/>
    <w:notTrueType/>
    <w:pitch w:val="default"/>
    <w:sig w:usb0="00000003" w:usb1="00000000" w:usb2="00000000" w:usb3="00000000" w:csb0="00000001" w:csb1="00000000"/>
  </w:font>
  <w:font w:name="Libel Suit Regular">
    <w:panose1 w:val="00000000000000000000"/>
    <w:charset w:val="00"/>
    <w:family w:val="auto"/>
    <w:notTrueType/>
    <w:pitch w:val="default"/>
    <w:sig w:usb0="00000003" w:usb1="00000000" w:usb2="00000000" w:usb3="00000000" w:csb0="00000001" w:csb1="00000000"/>
  </w:font>
  <w:font w:name="Helvetica LT Std Roman">
    <w:panose1 w:val="00000000000000000000"/>
    <w:charset w:val="00"/>
    <w:family w:val="auto"/>
    <w:notTrueType/>
    <w:pitch w:val="default"/>
    <w:sig w:usb0="00000003" w:usb1="00000000" w:usb2="00000000" w:usb3="00000000" w:csb0="00000001" w:csb1="00000000"/>
  </w:font>
  <w:font w:name="Helvetica LT Std Oblique">
    <w:panose1 w:val="00000000000000000000"/>
    <w:charset w:val="00"/>
    <w:family w:val="auto"/>
    <w:notTrueType/>
    <w:pitch w:val="default"/>
    <w:sig w:usb0="00000003" w:usb1="00000000" w:usb2="00000000" w:usb3="00000000" w:csb0="00000001" w:csb1="00000000"/>
  </w:font>
  <w:font w:name="Helvetica LT Std Bold">
    <w:panose1 w:val="00000000000000000000"/>
    <w:charset w:val="00"/>
    <w:family w:val="auto"/>
    <w:notTrueType/>
    <w:pitch w:val="default"/>
    <w:sig w:usb0="00000003" w:usb1="00000000" w:usb2="00000000" w:usb3="00000000" w:csb0="00000001" w:csb1="00000000"/>
  </w:font>
  <w:font w:name="Helvetica LT Std Light Oblique">
    <w:panose1 w:val="00000000000000000000"/>
    <w:charset w:val="00"/>
    <w:family w:val="auto"/>
    <w:notTrueType/>
    <w:pitch w:val="default"/>
    <w:sig w:usb0="00000003" w:usb1="00000000" w:usb2="00000000" w:usb3="00000000" w:csb0="00000001" w:csb1="00000000"/>
  </w:font>
  <w:font w:name="Libel Suit">
    <w:panose1 w:val="00000000000000000000"/>
    <w:charset w:val="00"/>
    <w:family w:val="auto"/>
    <w:notTrueType/>
    <w:pitch w:val="default"/>
    <w:sig w:usb0="00000003" w:usb1="00000000" w:usb2="00000000" w:usb3="00000000" w:csb0="00000001" w:csb1="00000000"/>
  </w:font>
  <w:font w:name="Helvetica Neue LT Std 85 Heavy">
    <w:panose1 w:val="00000000000000000000"/>
    <w:charset w:val="00"/>
    <w:family w:val="auto"/>
    <w:notTrueType/>
    <w:pitch w:val="default"/>
    <w:sig w:usb0="00000003" w:usb1="00000000" w:usb2="00000000" w:usb3="00000000" w:csb0="00000001" w:csb1="00000000"/>
  </w:font>
  <w:font w:name="Gobold High Thin Italic Italic">
    <w:panose1 w:val="00000000000000000000"/>
    <w:charset w:val="00"/>
    <w:family w:val="auto"/>
    <w:notTrueType/>
    <w:pitch w:val="default"/>
    <w:sig w:usb0="00000003" w:usb1="00000000" w:usb2="00000000" w:usb3="00000000" w:csb0="00000001" w:csb1="00000000"/>
  </w:font>
  <w:font w:name="Gobold High Bold Italic">
    <w:panose1 w:val="00000000000000000000"/>
    <w:charset w:val="00"/>
    <w:family w:val="auto"/>
    <w:notTrueType/>
    <w:pitch w:val="default"/>
    <w:sig w:usb0="00000003" w:usb1="00000000" w:usb2="00000000" w:usb3="00000000" w:csb0="00000001" w:csb1="00000000"/>
  </w:font>
  <w:font w:name="Colfax Light">
    <w:altName w:val="Calibri"/>
    <w:panose1 w:val="00000000000000000000"/>
    <w:charset w:val="00"/>
    <w:family w:val="auto"/>
    <w:notTrueType/>
    <w:pitch w:val="default"/>
    <w:sig w:usb0="00000003" w:usb1="00000000" w:usb2="00000000" w:usb3="00000000" w:csb0="00000001" w:csb1="00000000"/>
  </w:font>
  <w:font w:name="Colfax Black Italic">
    <w:altName w:val="Colfax Black Italic"/>
    <w:panose1 w:val="00000000000000000000"/>
    <w:charset w:val="00"/>
    <w:family w:val="auto"/>
    <w:notTrueType/>
    <w:pitch w:val="default"/>
    <w:sig w:usb0="00000003" w:usb1="00000000" w:usb2="00000000" w:usb3="00000000" w:csb0="00000001" w:csb1="00000000"/>
  </w:font>
  <w:font w:name="Colfax Light Italic">
    <w:panose1 w:val="00000000000000000000"/>
    <w:charset w:val="00"/>
    <w:family w:val="auto"/>
    <w:notTrueType/>
    <w:pitch w:val="default"/>
    <w:sig w:usb0="00000003" w:usb1="00000000" w:usb2="00000000" w:usb3="00000000" w:csb0="00000001" w:csb1="00000000"/>
  </w:font>
  <w:font w:name="Gobold Thin Light">
    <w:altName w:val="Gobold Thin Light"/>
    <w:panose1 w:val="00000000000000000000"/>
    <w:charset w:val="00"/>
    <w:family w:val="auto"/>
    <w:notTrueType/>
    <w:pitch w:val="default"/>
    <w:sig w:usb0="00000003" w:usb1="00000000" w:usb2="00000000" w:usb3="00000000" w:csb0="00000001" w:csb1="00000000"/>
  </w:font>
  <w:font w:name="Colfax Black">
    <w:altName w:val="Colfax Black"/>
    <w:panose1 w:val="00000000000000000000"/>
    <w:charset w:val="00"/>
    <w:family w:val="auto"/>
    <w:notTrueType/>
    <w:pitch w:val="default"/>
    <w:sig w:usb0="00000003" w:usb1="00000000" w:usb2="00000000" w:usb3="00000000" w:csb0="00000001" w:csb1="00000000"/>
  </w:font>
  <w:font w:name="Gobold Bold Italic Italic">
    <w:panose1 w:val="00000000000000000000"/>
    <w:charset w:val="00"/>
    <w:family w:val="auto"/>
    <w:notTrueType/>
    <w:pitch w:val="default"/>
    <w:sig w:usb0="00000003" w:usb1="00000000" w:usb2="00000000" w:usb3="00000000" w:csb0="00000001" w:csb1="00000000"/>
  </w:font>
  <w:font w:name="Gobold Uplow">
    <w:altName w:val="Calibri"/>
    <w:panose1 w:val="00000000000000000000"/>
    <w:charset w:val="00"/>
    <w:family w:val="auto"/>
    <w:notTrueType/>
    <w:pitch w:val="default"/>
    <w:sig w:usb0="00000003" w:usb1="00000000" w:usb2="00000000" w:usb3="00000000" w:csb0="00000001" w:csb1="00000000"/>
  </w:font>
  <w:font w:name="Colfax Medium">
    <w:altName w:val="Calibri"/>
    <w:panose1 w:val="00000000000000000000"/>
    <w:charset w:val="00"/>
    <w:family w:val="auto"/>
    <w:notTrueType/>
    <w:pitch w:val="default"/>
    <w:sig w:usb0="00000003" w:usb1="00000000" w:usb2="00000000" w:usb3="00000000" w:csb0="00000001" w:csb1="00000000"/>
  </w:font>
  <w:font w:name="Gobold Uplow Regular">
    <w:panose1 w:val="00000000000000000000"/>
    <w:charset w:val="00"/>
    <w:family w:val="auto"/>
    <w:notTrueType/>
    <w:pitch w:val="default"/>
    <w:sig w:usb0="00000003" w:usb1="00000000" w:usb2="00000000" w:usb3="00000000" w:csb0="00000001" w:csb1="00000000"/>
  </w:font>
  <w:font w:name="Gobold High Bold Italic Italic">
    <w:panose1 w:val="00000000000000000000"/>
    <w:charset w:val="00"/>
    <w:family w:val="auto"/>
    <w:notTrueType/>
    <w:pitch w:val="default"/>
    <w:sig w:usb0="00000003" w:usb1="00000000" w:usb2="00000000" w:usb3="00000000" w:csb0="00000001" w:csb1="00000000"/>
  </w:font>
  <w:font w:name="Gobold Thin Italic Italic">
    <w:panose1 w:val="00000000000000000000"/>
    <w:charset w:val="00"/>
    <w:family w:val="auto"/>
    <w:notTrueType/>
    <w:pitch w:val="default"/>
    <w:sig w:usb0="00000003" w:usb1="00000000" w:usb2="00000000" w:usb3="00000000" w:csb0="00000001" w:csb1="00000000"/>
  </w:font>
  <w:font w:name="Gobold Thin Italic">
    <w:altName w:val="Gobold Thin Italic"/>
    <w:panose1 w:val="00000000000000000000"/>
    <w:charset w:val="00"/>
    <w:family w:val="swiss"/>
    <w:notTrueType/>
    <w:pitch w:val="default"/>
    <w:sig w:usb0="00000003" w:usb1="00000000" w:usb2="00000000" w:usb3="00000000" w:csb0="00000001" w:csb1="00000000"/>
  </w:font>
  <w:font w:name="Akzidenz-Grotesk BQ Condensed">
    <w:altName w:val="Akzidenz-Grotesk BQ Condensed"/>
    <w:panose1 w:val="00000000000000000000"/>
    <w:charset w:val="00"/>
    <w:family w:val="auto"/>
    <w:notTrueType/>
    <w:pitch w:val="default"/>
    <w:sig w:usb0="00000003" w:usb1="00000000" w:usb2="00000000" w:usb3="00000000" w:csb0="00000001" w:csb1="00000000"/>
  </w:font>
  <w:font w:name="RHTYFY+GoboldHighBoldItalic-Ita">
    <w:altName w:val="RHTYFY+GoboldHighBoldItalic-Ita"/>
    <w:panose1 w:val="00000000000000000000"/>
    <w:charset w:val="00"/>
    <w:family w:val="swiss"/>
    <w:notTrueType/>
    <w:pitch w:val="default"/>
    <w:sig w:usb0="00000003" w:usb1="00000000" w:usb2="00000000" w:usb3="00000000" w:csb0="00000001" w:csb1="00000000"/>
  </w:font>
  <w:font w:name="RHTYFY+GoboldHighThinItalic-Ita">
    <w:altName w:val="RHTYFY+GoboldHighThinItalic-Ita"/>
    <w:panose1 w:val="00000000000000000000"/>
    <w:charset w:val="00"/>
    <w:family w:val="swiss"/>
    <w:notTrueType/>
    <w:pitch w:val="default"/>
    <w:sig w:usb0="00000003" w:usb1="00000000" w:usb2="00000000" w:usb3="00000000" w:csb0="00000001" w:csb1="00000000"/>
  </w:font>
  <w:font w:name="YNRZZ K+ Colfax">
    <w:altName w:val="Colfax"/>
    <w:panose1 w:val="00000000000000000000"/>
    <w:charset w:val="00"/>
    <w:family w:val="swiss"/>
    <w:notTrueType/>
    <w:pitch w:val="default"/>
    <w:sig w:usb0="00000003" w:usb1="00000000" w:usb2="00000000" w:usb3="00000000" w:csb0="00000001" w:csb1="00000000"/>
  </w:font>
  <w:font w:name="RHTYFY+GoboldBoldItalic-Italic">
    <w:altName w:val="RHTYFY+GoboldBoldItalic-Italic"/>
    <w:panose1 w:val="00000000000000000000"/>
    <w:charset w:val="00"/>
    <w:family w:val="swiss"/>
    <w:notTrueType/>
    <w:pitch w:val="default"/>
    <w:sig w:usb0="00000003" w:usb1="00000000" w:usb2="00000000" w:usb3="00000000" w:csb0="00000001" w:csb1="00000000"/>
  </w:font>
  <w:font w:name="Sinkin Sans 200 X Light">
    <w:panose1 w:val="00000000000000000000"/>
    <w:charset w:val="00"/>
    <w:family w:val="auto"/>
    <w:notTrueType/>
    <w:pitch w:val="default"/>
    <w:sig w:usb0="00000003" w:usb1="00000000" w:usb2="00000000" w:usb3="00000000" w:csb0="00000001"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2CDA57D" w14:textId="77777777" w:rsidR="0009363C" w:rsidRDefault="0009363C" w:rsidP="00F94084">
      <w:r>
        <w:separator/>
      </w:r>
    </w:p>
  </w:footnote>
  <w:footnote w:type="continuationSeparator" w:id="0">
    <w:p w14:paraId="16F7F6CC" w14:textId="77777777" w:rsidR="0009363C" w:rsidRDefault="0009363C" w:rsidP="00F94084">
      <w:r>
        <w:continuationSeparator/>
      </w:r>
    </w:p>
  </w:footnote>
  <w:footnote w:type="continuationNotice" w:id="1">
    <w:p w14:paraId="08B82B0E" w14:textId="77777777" w:rsidR="0009363C" w:rsidRDefault="0009363C"/>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288483B"/>
    <w:multiLevelType w:val="hybridMultilevel"/>
    <w:tmpl w:val="8AE26FF4"/>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 w15:restartNumberingAfterBreak="0">
    <w:nsid w:val="0A3554DA"/>
    <w:multiLevelType w:val="hybridMultilevel"/>
    <w:tmpl w:val="80A25440"/>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2" w15:restartNumberingAfterBreak="0">
    <w:nsid w:val="0F9207A5"/>
    <w:multiLevelType w:val="hybridMultilevel"/>
    <w:tmpl w:val="E552F72E"/>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3" w15:restartNumberingAfterBreak="0">
    <w:nsid w:val="11CE4F40"/>
    <w:multiLevelType w:val="hybridMultilevel"/>
    <w:tmpl w:val="327E576E"/>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4" w15:restartNumberingAfterBreak="0">
    <w:nsid w:val="13E609D7"/>
    <w:multiLevelType w:val="hybridMultilevel"/>
    <w:tmpl w:val="70528150"/>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5" w15:restartNumberingAfterBreak="0">
    <w:nsid w:val="180072AC"/>
    <w:multiLevelType w:val="hybridMultilevel"/>
    <w:tmpl w:val="C91850E2"/>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6" w15:restartNumberingAfterBreak="0">
    <w:nsid w:val="18134796"/>
    <w:multiLevelType w:val="hybridMultilevel"/>
    <w:tmpl w:val="262E0754"/>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7" w15:restartNumberingAfterBreak="0">
    <w:nsid w:val="18244946"/>
    <w:multiLevelType w:val="hybridMultilevel"/>
    <w:tmpl w:val="717AB13E"/>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8" w15:restartNumberingAfterBreak="0">
    <w:nsid w:val="1A387EEA"/>
    <w:multiLevelType w:val="hybridMultilevel"/>
    <w:tmpl w:val="78A862D0"/>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9" w15:restartNumberingAfterBreak="0">
    <w:nsid w:val="1B536FFD"/>
    <w:multiLevelType w:val="hybridMultilevel"/>
    <w:tmpl w:val="4E769BCC"/>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0" w15:restartNumberingAfterBreak="0">
    <w:nsid w:val="1CC14DFD"/>
    <w:multiLevelType w:val="hybridMultilevel"/>
    <w:tmpl w:val="4E22DC58"/>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1" w15:restartNumberingAfterBreak="0">
    <w:nsid w:val="1D700D39"/>
    <w:multiLevelType w:val="hybridMultilevel"/>
    <w:tmpl w:val="D45ED452"/>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2" w15:restartNumberingAfterBreak="0">
    <w:nsid w:val="1D881C13"/>
    <w:multiLevelType w:val="hybridMultilevel"/>
    <w:tmpl w:val="7B8AC3D4"/>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3" w15:restartNumberingAfterBreak="0">
    <w:nsid w:val="216E1E24"/>
    <w:multiLevelType w:val="hybridMultilevel"/>
    <w:tmpl w:val="DEF4D156"/>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4" w15:restartNumberingAfterBreak="0">
    <w:nsid w:val="23825CA3"/>
    <w:multiLevelType w:val="hybridMultilevel"/>
    <w:tmpl w:val="597C69AA"/>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5" w15:restartNumberingAfterBreak="0">
    <w:nsid w:val="264A2AD7"/>
    <w:multiLevelType w:val="hybridMultilevel"/>
    <w:tmpl w:val="8DD81D74"/>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6" w15:restartNumberingAfterBreak="0">
    <w:nsid w:val="26780064"/>
    <w:multiLevelType w:val="hybridMultilevel"/>
    <w:tmpl w:val="73C0EE46"/>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7" w15:restartNumberingAfterBreak="0">
    <w:nsid w:val="26FA00D4"/>
    <w:multiLevelType w:val="hybridMultilevel"/>
    <w:tmpl w:val="F064ECE0"/>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8" w15:restartNumberingAfterBreak="0">
    <w:nsid w:val="28D7697D"/>
    <w:multiLevelType w:val="hybridMultilevel"/>
    <w:tmpl w:val="146A8A84"/>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9" w15:restartNumberingAfterBreak="0">
    <w:nsid w:val="2A3030BF"/>
    <w:multiLevelType w:val="hybridMultilevel"/>
    <w:tmpl w:val="7EA6419A"/>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20" w15:restartNumberingAfterBreak="0">
    <w:nsid w:val="2B0E79BA"/>
    <w:multiLevelType w:val="hybridMultilevel"/>
    <w:tmpl w:val="37FC1BAE"/>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21" w15:restartNumberingAfterBreak="0">
    <w:nsid w:val="2C4D4261"/>
    <w:multiLevelType w:val="hybridMultilevel"/>
    <w:tmpl w:val="AAC0130A"/>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22" w15:restartNumberingAfterBreak="0">
    <w:nsid w:val="2D903C3D"/>
    <w:multiLevelType w:val="hybridMultilevel"/>
    <w:tmpl w:val="7ACC7170"/>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23" w15:restartNumberingAfterBreak="0">
    <w:nsid w:val="2FDC3761"/>
    <w:multiLevelType w:val="hybridMultilevel"/>
    <w:tmpl w:val="EECEE67C"/>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24" w15:restartNumberingAfterBreak="0">
    <w:nsid w:val="30BD0403"/>
    <w:multiLevelType w:val="hybridMultilevel"/>
    <w:tmpl w:val="4836C83A"/>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25" w15:restartNumberingAfterBreak="0">
    <w:nsid w:val="30C6592C"/>
    <w:multiLevelType w:val="hybridMultilevel"/>
    <w:tmpl w:val="81B0DFF6"/>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26" w15:restartNumberingAfterBreak="0">
    <w:nsid w:val="389278B5"/>
    <w:multiLevelType w:val="hybridMultilevel"/>
    <w:tmpl w:val="FB5CB138"/>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27" w15:restartNumberingAfterBreak="0">
    <w:nsid w:val="38AD7101"/>
    <w:multiLevelType w:val="hybridMultilevel"/>
    <w:tmpl w:val="BCD6F2EA"/>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28" w15:restartNumberingAfterBreak="0">
    <w:nsid w:val="39273B2A"/>
    <w:multiLevelType w:val="hybridMultilevel"/>
    <w:tmpl w:val="F4261C3C"/>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29" w15:restartNumberingAfterBreak="0">
    <w:nsid w:val="423370EB"/>
    <w:multiLevelType w:val="hybridMultilevel"/>
    <w:tmpl w:val="94F4E670"/>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30" w15:restartNumberingAfterBreak="0">
    <w:nsid w:val="42370793"/>
    <w:multiLevelType w:val="hybridMultilevel"/>
    <w:tmpl w:val="981871F2"/>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31" w15:restartNumberingAfterBreak="0">
    <w:nsid w:val="43DD3E36"/>
    <w:multiLevelType w:val="hybridMultilevel"/>
    <w:tmpl w:val="ABB844CE"/>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32" w15:restartNumberingAfterBreak="0">
    <w:nsid w:val="4468121C"/>
    <w:multiLevelType w:val="hybridMultilevel"/>
    <w:tmpl w:val="745EA036"/>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33" w15:restartNumberingAfterBreak="0">
    <w:nsid w:val="44D55C05"/>
    <w:multiLevelType w:val="hybridMultilevel"/>
    <w:tmpl w:val="0EBA4FDC"/>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34" w15:restartNumberingAfterBreak="0">
    <w:nsid w:val="50C96E09"/>
    <w:multiLevelType w:val="hybridMultilevel"/>
    <w:tmpl w:val="18E432E8"/>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35" w15:restartNumberingAfterBreak="0">
    <w:nsid w:val="5A4014EE"/>
    <w:multiLevelType w:val="hybridMultilevel"/>
    <w:tmpl w:val="7A22058A"/>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36" w15:restartNumberingAfterBreak="0">
    <w:nsid w:val="5E3D0E22"/>
    <w:multiLevelType w:val="hybridMultilevel"/>
    <w:tmpl w:val="9A6C91EC"/>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37" w15:restartNumberingAfterBreak="0">
    <w:nsid w:val="654B457B"/>
    <w:multiLevelType w:val="hybridMultilevel"/>
    <w:tmpl w:val="7E9C878C"/>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38" w15:restartNumberingAfterBreak="0">
    <w:nsid w:val="66B91829"/>
    <w:multiLevelType w:val="hybridMultilevel"/>
    <w:tmpl w:val="28104792"/>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39" w15:restartNumberingAfterBreak="0">
    <w:nsid w:val="68EB3C74"/>
    <w:multiLevelType w:val="hybridMultilevel"/>
    <w:tmpl w:val="DEEA61B6"/>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40" w15:restartNumberingAfterBreak="0">
    <w:nsid w:val="69F941D9"/>
    <w:multiLevelType w:val="hybridMultilevel"/>
    <w:tmpl w:val="C61A7104"/>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41" w15:restartNumberingAfterBreak="0">
    <w:nsid w:val="6A545410"/>
    <w:multiLevelType w:val="hybridMultilevel"/>
    <w:tmpl w:val="4372C996"/>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42" w15:restartNumberingAfterBreak="0">
    <w:nsid w:val="6FFB4A74"/>
    <w:multiLevelType w:val="hybridMultilevel"/>
    <w:tmpl w:val="11485C6C"/>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43" w15:restartNumberingAfterBreak="0">
    <w:nsid w:val="705376BB"/>
    <w:multiLevelType w:val="hybridMultilevel"/>
    <w:tmpl w:val="7FA0B368"/>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44" w15:restartNumberingAfterBreak="0">
    <w:nsid w:val="7CB73CDE"/>
    <w:multiLevelType w:val="hybridMultilevel"/>
    <w:tmpl w:val="B73609EE"/>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45" w15:restartNumberingAfterBreak="0">
    <w:nsid w:val="7EAB39FB"/>
    <w:multiLevelType w:val="hybridMultilevel"/>
    <w:tmpl w:val="EE6C275A"/>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num w:numId="1" w16cid:durableId="1088506348">
    <w:abstractNumId w:val="28"/>
  </w:num>
  <w:num w:numId="2" w16cid:durableId="396586656">
    <w:abstractNumId w:val="29"/>
  </w:num>
  <w:num w:numId="3" w16cid:durableId="2111073998">
    <w:abstractNumId w:val="9"/>
  </w:num>
  <w:num w:numId="4" w16cid:durableId="1863083362">
    <w:abstractNumId w:val="10"/>
  </w:num>
  <w:num w:numId="5" w16cid:durableId="132334637">
    <w:abstractNumId w:val="22"/>
  </w:num>
  <w:num w:numId="6" w16cid:durableId="2007710510">
    <w:abstractNumId w:val="5"/>
  </w:num>
  <w:num w:numId="7" w16cid:durableId="1804500021">
    <w:abstractNumId w:val="32"/>
  </w:num>
  <w:num w:numId="8" w16cid:durableId="379674915">
    <w:abstractNumId w:val="33"/>
  </w:num>
  <w:num w:numId="9" w16cid:durableId="2130469862">
    <w:abstractNumId w:val="19"/>
  </w:num>
  <w:num w:numId="10" w16cid:durableId="1951429899">
    <w:abstractNumId w:val="40"/>
  </w:num>
  <w:num w:numId="11" w16cid:durableId="1199506614">
    <w:abstractNumId w:val="43"/>
  </w:num>
  <w:num w:numId="12" w16cid:durableId="1458403450">
    <w:abstractNumId w:val="15"/>
  </w:num>
  <w:num w:numId="13" w16cid:durableId="1077357784">
    <w:abstractNumId w:val="13"/>
  </w:num>
  <w:num w:numId="14" w16cid:durableId="582953397">
    <w:abstractNumId w:val="31"/>
  </w:num>
  <w:num w:numId="15" w16cid:durableId="1827865419">
    <w:abstractNumId w:val="3"/>
  </w:num>
  <w:num w:numId="16" w16cid:durableId="168105572">
    <w:abstractNumId w:val="11"/>
  </w:num>
  <w:num w:numId="17" w16cid:durableId="175927954">
    <w:abstractNumId w:val="14"/>
  </w:num>
  <w:num w:numId="18" w16cid:durableId="1630282323">
    <w:abstractNumId w:val="4"/>
  </w:num>
  <w:num w:numId="19" w16cid:durableId="1347368050">
    <w:abstractNumId w:val="24"/>
  </w:num>
  <w:num w:numId="20" w16cid:durableId="1576932972">
    <w:abstractNumId w:val="38"/>
  </w:num>
  <w:num w:numId="21" w16cid:durableId="1325822217">
    <w:abstractNumId w:val="16"/>
  </w:num>
  <w:num w:numId="22" w16cid:durableId="1622420391">
    <w:abstractNumId w:val="36"/>
  </w:num>
  <w:num w:numId="23" w16cid:durableId="2058776512">
    <w:abstractNumId w:val="39"/>
  </w:num>
  <w:num w:numId="24" w16cid:durableId="364796008">
    <w:abstractNumId w:val="34"/>
  </w:num>
  <w:num w:numId="25" w16cid:durableId="1458403578">
    <w:abstractNumId w:val="41"/>
  </w:num>
  <w:num w:numId="26" w16cid:durableId="501048010">
    <w:abstractNumId w:val="12"/>
  </w:num>
  <w:num w:numId="27" w16cid:durableId="1228027853">
    <w:abstractNumId w:val="37"/>
  </w:num>
  <w:num w:numId="28" w16cid:durableId="1615595220">
    <w:abstractNumId w:val="25"/>
  </w:num>
  <w:num w:numId="29" w16cid:durableId="1327170810">
    <w:abstractNumId w:val="2"/>
  </w:num>
  <w:num w:numId="30" w16cid:durableId="1656717120">
    <w:abstractNumId w:val="7"/>
  </w:num>
  <w:num w:numId="31" w16cid:durableId="428891867">
    <w:abstractNumId w:val="26"/>
  </w:num>
  <w:num w:numId="32" w16cid:durableId="1277634383">
    <w:abstractNumId w:val="20"/>
  </w:num>
  <w:num w:numId="33" w16cid:durableId="1896505574">
    <w:abstractNumId w:val="23"/>
  </w:num>
  <w:num w:numId="34" w16cid:durableId="298220729">
    <w:abstractNumId w:val="8"/>
  </w:num>
  <w:num w:numId="35" w16cid:durableId="1657800771">
    <w:abstractNumId w:val="21"/>
  </w:num>
  <w:num w:numId="36" w16cid:durableId="426772641">
    <w:abstractNumId w:val="17"/>
  </w:num>
  <w:num w:numId="37" w16cid:durableId="1896694340">
    <w:abstractNumId w:val="44"/>
  </w:num>
  <w:num w:numId="38" w16cid:durableId="390925975">
    <w:abstractNumId w:val="42"/>
  </w:num>
  <w:num w:numId="39" w16cid:durableId="1295604538">
    <w:abstractNumId w:val="45"/>
  </w:num>
  <w:num w:numId="40" w16cid:durableId="2019849806">
    <w:abstractNumId w:val="35"/>
  </w:num>
  <w:num w:numId="41" w16cid:durableId="991062393">
    <w:abstractNumId w:val="0"/>
  </w:num>
  <w:num w:numId="42" w16cid:durableId="681931865">
    <w:abstractNumId w:val="30"/>
  </w:num>
  <w:num w:numId="43" w16cid:durableId="1060322634">
    <w:abstractNumId w:val="1"/>
  </w:num>
  <w:num w:numId="44" w16cid:durableId="1191723509">
    <w:abstractNumId w:val="6"/>
  </w:num>
  <w:num w:numId="45" w16cid:durableId="1161048077">
    <w:abstractNumId w:val="18"/>
  </w:num>
  <w:num w:numId="46" w16cid:durableId="103968436">
    <w:abstractNumId w:val="27"/>
  </w:num>
  <w:numIdMacAtCleanup w:val="1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08"/>
  <w:hyphenationZone w:val="425"/>
  <w:characterSpacingControl w:val="doNotCompres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317B93"/>
    <w:rsid w:val="000000F0"/>
    <w:rsid w:val="000007D3"/>
    <w:rsid w:val="00000D08"/>
    <w:rsid w:val="00000E28"/>
    <w:rsid w:val="00001026"/>
    <w:rsid w:val="000011CB"/>
    <w:rsid w:val="000021AB"/>
    <w:rsid w:val="000036D0"/>
    <w:rsid w:val="00004040"/>
    <w:rsid w:val="00004819"/>
    <w:rsid w:val="0000579D"/>
    <w:rsid w:val="00005D9D"/>
    <w:rsid w:val="00005DFE"/>
    <w:rsid w:val="00005FD6"/>
    <w:rsid w:val="00006623"/>
    <w:rsid w:val="00006B8D"/>
    <w:rsid w:val="000071FA"/>
    <w:rsid w:val="00007374"/>
    <w:rsid w:val="00007A7E"/>
    <w:rsid w:val="00007E4C"/>
    <w:rsid w:val="000101EB"/>
    <w:rsid w:val="0001073D"/>
    <w:rsid w:val="00010B5D"/>
    <w:rsid w:val="0001121B"/>
    <w:rsid w:val="00012104"/>
    <w:rsid w:val="00012175"/>
    <w:rsid w:val="0001289F"/>
    <w:rsid w:val="00012C47"/>
    <w:rsid w:val="000135C1"/>
    <w:rsid w:val="00013FA9"/>
    <w:rsid w:val="000141F1"/>
    <w:rsid w:val="000145D5"/>
    <w:rsid w:val="00015909"/>
    <w:rsid w:val="00015941"/>
    <w:rsid w:val="00015C08"/>
    <w:rsid w:val="00016816"/>
    <w:rsid w:val="00016DA6"/>
    <w:rsid w:val="00017786"/>
    <w:rsid w:val="00017985"/>
    <w:rsid w:val="00017A53"/>
    <w:rsid w:val="00017D20"/>
    <w:rsid w:val="00017F47"/>
    <w:rsid w:val="000206F0"/>
    <w:rsid w:val="00020728"/>
    <w:rsid w:val="00020FC0"/>
    <w:rsid w:val="000213C6"/>
    <w:rsid w:val="00021A37"/>
    <w:rsid w:val="00021B17"/>
    <w:rsid w:val="0002218A"/>
    <w:rsid w:val="000227D8"/>
    <w:rsid w:val="00022A77"/>
    <w:rsid w:val="00023061"/>
    <w:rsid w:val="000242B9"/>
    <w:rsid w:val="00024A5E"/>
    <w:rsid w:val="00024B2B"/>
    <w:rsid w:val="00025A8E"/>
    <w:rsid w:val="00025C33"/>
    <w:rsid w:val="00025C4B"/>
    <w:rsid w:val="00026364"/>
    <w:rsid w:val="000269F8"/>
    <w:rsid w:val="00026F5F"/>
    <w:rsid w:val="000273B6"/>
    <w:rsid w:val="00027CCB"/>
    <w:rsid w:val="00030069"/>
    <w:rsid w:val="000305A7"/>
    <w:rsid w:val="000308D6"/>
    <w:rsid w:val="00030A99"/>
    <w:rsid w:val="00031DAB"/>
    <w:rsid w:val="00032F60"/>
    <w:rsid w:val="000338BF"/>
    <w:rsid w:val="00033B86"/>
    <w:rsid w:val="00034496"/>
    <w:rsid w:val="00034CE3"/>
    <w:rsid w:val="00035347"/>
    <w:rsid w:val="000357C7"/>
    <w:rsid w:val="00035B02"/>
    <w:rsid w:val="00036856"/>
    <w:rsid w:val="00036CCD"/>
    <w:rsid w:val="0003730F"/>
    <w:rsid w:val="0003747B"/>
    <w:rsid w:val="000379F0"/>
    <w:rsid w:val="00040344"/>
    <w:rsid w:val="00040507"/>
    <w:rsid w:val="00040C00"/>
    <w:rsid w:val="00041BCE"/>
    <w:rsid w:val="00041DFB"/>
    <w:rsid w:val="0004223D"/>
    <w:rsid w:val="000424DB"/>
    <w:rsid w:val="00042846"/>
    <w:rsid w:val="000428F8"/>
    <w:rsid w:val="000434BB"/>
    <w:rsid w:val="000437E2"/>
    <w:rsid w:val="00044498"/>
    <w:rsid w:val="00044E18"/>
    <w:rsid w:val="00045E91"/>
    <w:rsid w:val="00045FAF"/>
    <w:rsid w:val="00046617"/>
    <w:rsid w:val="000468EA"/>
    <w:rsid w:val="000469A9"/>
    <w:rsid w:val="00046DEC"/>
    <w:rsid w:val="00050169"/>
    <w:rsid w:val="00050264"/>
    <w:rsid w:val="0005069B"/>
    <w:rsid w:val="000506F1"/>
    <w:rsid w:val="00050F36"/>
    <w:rsid w:val="0005145D"/>
    <w:rsid w:val="000519BD"/>
    <w:rsid w:val="000523E4"/>
    <w:rsid w:val="00052A9D"/>
    <w:rsid w:val="00053679"/>
    <w:rsid w:val="0005392F"/>
    <w:rsid w:val="00053936"/>
    <w:rsid w:val="000546A4"/>
    <w:rsid w:val="000557D2"/>
    <w:rsid w:val="000567DF"/>
    <w:rsid w:val="00056B68"/>
    <w:rsid w:val="000603E2"/>
    <w:rsid w:val="00060D62"/>
    <w:rsid w:val="00060E3A"/>
    <w:rsid w:val="00060F40"/>
    <w:rsid w:val="00060FF0"/>
    <w:rsid w:val="000614AD"/>
    <w:rsid w:val="00061506"/>
    <w:rsid w:val="0006177A"/>
    <w:rsid w:val="00061875"/>
    <w:rsid w:val="00061971"/>
    <w:rsid w:val="00061E7B"/>
    <w:rsid w:val="00062D13"/>
    <w:rsid w:val="00063C40"/>
    <w:rsid w:val="00063E36"/>
    <w:rsid w:val="00064D62"/>
    <w:rsid w:val="00065087"/>
    <w:rsid w:val="000651F5"/>
    <w:rsid w:val="0006548C"/>
    <w:rsid w:val="0006560C"/>
    <w:rsid w:val="00065953"/>
    <w:rsid w:val="00065FB3"/>
    <w:rsid w:val="000668C6"/>
    <w:rsid w:val="00066D31"/>
    <w:rsid w:val="00067195"/>
    <w:rsid w:val="000672B8"/>
    <w:rsid w:val="00067694"/>
    <w:rsid w:val="00067785"/>
    <w:rsid w:val="00067E3C"/>
    <w:rsid w:val="000701A1"/>
    <w:rsid w:val="00070206"/>
    <w:rsid w:val="00070262"/>
    <w:rsid w:val="00071858"/>
    <w:rsid w:val="00071964"/>
    <w:rsid w:val="00072137"/>
    <w:rsid w:val="00072844"/>
    <w:rsid w:val="00073B6E"/>
    <w:rsid w:val="000745B0"/>
    <w:rsid w:val="00075EB2"/>
    <w:rsid w:val="000762CB"/>
    <w:rsid w:val="000766F5"/>
    <w:rsid w:val="0007757B"/>
    <w:rsid w:val="00077A09"/>
    <w:rsid w:val="000809A7"/>
    <w:rsid w:val="00081033"/>
    <w:rsid w:val="0008114A"/>
    <w:rsid w:val="00081990"/>
    <w:rsid w:val="000820E3"/>
    <w:rsid w:val="00082128"/>
    <w:rsid w:val="00082762"/>
    <w:rsid w:val="0008321B"/>
    <w:rsid w:val="0008384B"/>
    <w:rsid w:val="00083B89"/>
    <w:rsid w:val="00084190"/>
    <w:rsid w:val="0008487A"/>
    <w:rsid w:val="00085035"/>
    <w:rsid w:val="00085734"/>
    <w:rsid w:val="0008688D"/>
    <w:rsid w:val="00087972"/>
    <w:rsid w:val="00087B12"/>
    <w:rsid w:val="0009053B"/>
    <w:rsid w:val="00090C6D"/>
    <w:rsid w:val="00091779"/>
    <w:rsid w:val="00091E29"/>
    <w:rsid w:val="0009266E"/>
    <w:rsid w:val="00092B01"/>
    <w:rsid w:val="0009363C"/>
    <w:rsid w:val="00093A52"/>
    <w:rsid w:val="0009466D"/>
    <w:rsid w:val="00094F7A"/>
    <w:rsid w:val="000957F0"/>
    <w:rsid w:val="00095D5F"/>
    <w:rsid w:val="00095E74"/>
    <w:rsid w:val="00095FFD"/>
    <w:rsid w:val="00096312"/>
    <w:rsid w:val="00097233"/>
    <w:rsid w:val="0009748C"/>
    <w:rsid w:val="000A1090"/>
    <w:rsid w:val="000A12BE"/>
    <w:rsid w:val="000A13C8"/>
    <w:rsid w:val="000A1636"/>
    <w:rsid w:val="000A19C6"/>
    <w:rsid w:val="000A1DB9"/>
    <w:rsid w:val="000A35F8"/>
    <w:rsid w:val="000A36E6"/>
    <w:rsid w:val="000A3948"/>
    <w:rsid w:val="000A3B85"/>
    <w:rsid w:val="000A3E13"/>
    <w:rsid w:val="000A402C"/>
    <w:rsid w:val="000A4764"/>
    <w:rsid w:val="000A47A1"/>
    <w:rsid w:val="000A4B93"/>
    <w:rsid w:val="000A560C"/>
    <w:rsid w:val="000A5B82"/>
    <w:rsid w:val="000A5EB0"/>
    <w:rsid w:val="000A6094"/>
    <w:rsid w:val="000A708B"/>
    <w:rsid w:val="000A741A"/>
    <w:rsid w:val="000A7691"/>
    <w:rsid w:val="000A7A55"/>
    <w:rsid w:val="000B0005"/>
    <w:rsid w:val="000B00CC"/>
    <w:rsid w:val="000B10D0"/>
    <w:rsid w:val="000B1E9E"/>
    <w:rsid w:val="000B2083"/>
    <w:rsid w:val="000B241B"/>
    <w:rsid w:val="000B2D5B"/>
    <w:rsid w:val="000B38FF"/>
    <w:rsid w:val="000B399E"/>
    <w:rsid w:val="000B6357"/>
    <w:rsid w:val="000B67D0"/>
    <w:rsid w:val="000B6DE2"/>
    <w:rsid w:val="000B7C3E"/>
    <w:rsid w:val="000C0B3F"/>
    <w:rsid w:val="000C0BCB"/>
    <w:rsid w:val="000C143B"/>
    <w:rsid w:val="000C1867"/>
    <w:rsid w:val="000C2526"/>
    <w:rsid w:val="000C2B36"/>
    <w:rsid w:val="000C2DCF"/>
    <w:rsid w:val="000C32AA"/>
    <w:rsid w:val="000C371D"/>
    <w:rsid w:val="000C3B31"/>
    <w:rsid w:val="000C3DFF"/>
    <w:rsid w:val="000C4884"/>
    <w:rsid w:val="000C4C9B"/>
    <w:rsid w:val="000C50AC"/>
    <w:rsid w:val="000C5647"/>
    <w:rsid w:val="000C6A4A"/>
    <w:rsid w:val="000C6CE4"/>
    <w:rsid w:val="000C77DB"/>
    <w:rsid w:val="000D0904"/>
    <w:rsid w:val="000D1B33"/>
    <w:rsid w:val="000D2172"/>
    <w:rsid w:val="000D220D"/>
    <w:rsid w:val="000D325C"/>
    <w:rsid w:val="000D3790"/>
    <w:rsid w:val="000D4779"/>
    <w:rsid w:val="000D4A34"/>
    <w:rsid w:val="000D4F04"/>
    <w:rsid w:val="000D5217"/>
    <w:rsid w:val="000D5997"/>
    <w:rsid w:val="000D5A9A"/>
    <w:rsid w:val="000D6096"/>
    <w:rsid w:val="000D63A1"/>
    <w:rsid w:val="000D6EE5"/>
    <w:rsid w:val="000D7821"/>
    <w:rsid w:val="000E04A3"/>
    <w:rsid w:val="000E180E"/>
    <w:rsid w:val="000E1EC5"/>
    <w:rsid w:val="000E2096"/>
    <w:rsid w:val="000E22AB"/>
    <w:rsid w:val="000E302C"/>
    <w:rsid w:val="000E316D"/>
    <w:rsid w:val="000E3256"/>
    <w:rsid w:val="000E369C"/>
    <w:rsid w:val="000E39B7"/>
    <w:rsid w:val="000E3ABD"/>
    <w:rsid w:val="000E3E1B"/>
    <w:rsid w:val="000E4160"/>
    <w:rsid w:val="000E42B9"/>
    <w:rsid w:val="000E4653"/>
    <w:rsid w:val="000E4A11"/>
    <w:rsid w:val="000E4B34"/>
    <w:rsid w:val="000E4F80"/>
    <w:rsid w:val="000E5065"/>
    <w:rsid w:val="000E5991"/>
    <w:rsid w:val="000E6329"/>
    <w:rsid w:val="000E64F8"/>
    <w:rsid w:val="000E713A"/>
    <w:rsid w:val="000F0844"/>
    <w:rsid w:val="000F0E81"/>
    <w:rsid w:val="000F116F"/>
    <w:rsid w:val="000F1624"/>
    <w:rsid w:val="000F1700"/>
    <w:rsid w:val="000F17B4"/>
    <w:rsid w:val="000F18AF"/>
    <w:rsid w:val="000F1903"/>
    <w:rsid w:val="000F2444"/>
    <w:rsid w:val="000F2879"/>
    <w:rsid w:val="000F29BD"/>
    <w:rsid w:val="000F3058"/>
    <w:rsid w:val="000F4646"/>
    <w:rsid w:val="000F69A6"/>
    <w:rsid w:val="000F735E"/>
    <w:rsid w:val="0010069D"/>
    <w:rsid w:val="0010082A"/>
    <w:rsid w:val="001015F0"/>
    <w:rsid w:val="0010253F"/>
    <w:rsid w:val="00102859"/>
    <w:rsid w:val="001029D0"/>
    <w:rsid w:val="00102EB6"/>
    <w:rsid w:val="00102EDD"/>
    <w:rsid w:val="00103143"/>
    <w:rsid w:val="001032F4"/>
    <w:rsid w:val="00103651"/>
    <w:rsid w:val="00103C35"/>
    <w:rsid w:val="001043A0"/>
    <w:rsid w:val="00104F39"/>
    <w:rsid w:val="001056D3"/>
    <w:rsid w:val="00105F1A"/>
    <w:rsid w:val="001072D1"/>
    <w:rsid w:val="0010785C"/>
    <w:rsid w:val="00110275"/>
    <w:rsid w:val="001105A0"/>
    <w:rsid w:val="001115F6"/>
    <w:rsid w:val="00111679"/>
    <w:rsid w:val="00111B05"/>
    <w:rsid w:val="00112DAE"/>
    <w:rsid w:val="00112E22"/>
    <w:rsid w:val="00113246"/>
    <w:rsid w:val="001140DC"/>
    <w:rsid w:val="001143C1"/>
    <w:rsid w:val="00114C1C"/>
    <w:rsid w:val="00114D87"/>
    <w:rsid w:val="00115F85"/>
    <w:rsid w:val="00115FF0"/>
    <w:rsid w:val="0011624D"/>
    <w:rsid w:val="00117638"/>
    <w:rsid w:val="00117C54"/>
    <w:rsid w:val="00117DF3"/>
    <w:rsid w:val="001203B2"/>
    <w:rsid w:val="001205CF"/>
    <w:rsid w:val="001206E6"/>
    <w:rsid w:val="00120951"/>
    <w:rsid w:val="00120DCA"/>
    <w:rsid w:val="001215B6"/>
    <w:rsid w:val="0012237A"/>
    <w:rsid w:val="001224FF"/>
    <w:rsid w:val="00122655"/>
    <w:rsid w:val="0012361A"/>
    <w:rsid w:val="00123B03"/>
    <w:rsid w:val="00123E2B"/>
    <w:rsid w:val="00123FAE"/>
    <w:rsid w:val="00124640"/>
    <w:rsid w:val="00124B6B"/>
    <w:rsid w:val="001250C9"/>
    <w:rsid w:val="001251A7"/>
    <w:rsid w:val="001259BB"/>
    <w:rsid w:val="00125E1B"/>
    <w:rsid w:val="00126D2E"/>
    <w:rsid w:val="00126D4F"/>
    <w:rsid w:val="001272F6"/>
    <w:rsid w:val="00127770"/>
    <w:rsid w:val="00127ED7"/>
    <w:rsid w:val="00130622"/>
    <w:rsid w:val="00130A49"/>
    <w:rsid w:val="00130E70"/>
    <w:rsid w:val="00131870"/>
    <w:rsid w:val="0013460F"/>
    <w:rsid w:val="00134B20"/>
    <w:rsid w:val="00134EF9"/>
    <w:rsid w:val="001368FC"/>
    <w:rsid w:val="00136DEC"/>
    <w:rsid w:val="00137EB3"/>
    <w:rsid w:val="001401F3"/>
    <w:rsid w:val="0014022E"/>
    <w:rsid w:val="00141056"/>
    <w:rsid w:val="00141396"/>
    <w:rsid w:val="00141754"/>
    <w:rsid w:val="00141C63"/>
    <w:rsid w:val="00142410"/>
    <w:rsid w:val="00142A8F"/>
    <w:rsid w:val="0014318F"/>
    <w:rsid w:val="00144ABE"/>
    <w:rsid w:val="0014565B"/>
    <w:rsid w:val="001456A2"/>
    <w:rsid w:val="001460FD"/>
    <w:rsid w:val="001463B9"/>
    <w:rsid w:val="0014640B"/>
    <w:rsid w:val="00146B87"/>
    <w:rsid w:val="0014719A"/>
    <w:rsid w:val="00147342"/>
    <w:rsid w:val="00147439"/>
    <w:rsid w:val="001476D5"/>
    <w:rsid w:val="00147792"/>
    <w:rsid w:val="00147864"/>
    <w:rsid w:val="00150498"/>
    <w:rsid w:val="00150897"/>
    <w:rsid w:val="00150DBB"/>
    <w:rsid w:val="00150DD1"/>
    <w:rsid w:val="0015129D"/>
    <w:rsid w:val="0015130F"/>
    <w:rsid w:val="001514B2"/>
    <w:rsid w:val="00151791"/>
    <w:rsid w:val="001518AB"/>
    <w:rsid w:val="0015286E"/>
    <w:rsid w:val="001529E1"/>
    <w:rsid w:val="00152C2F"/>
    <w:rsid w:val="00152F4C"/>
    <w:rsid w:val="00153C89"/>
    <w:rsid w:val="00154338"/>
    <w:rsid w:val="001545DB"/>
    <w:rsid w:val="001548AA"/>
    <w:rsid w:val="00155222"/>
    <w:rsid w:val="00156766"/>
    <w:rsid w:val="00156D5C"/>
    <w:rsid w:val="00156EDC"/>
    <w:rsid w:val="0016173B"/>
    <w:rsid w:val="00161EB9"/>
    <w:rsid w:val="00162406"/>
    <w:rsid w:val="0016264D"/>
    <w:rsid w:val="001627B1"/>
    <w:rsid w:val="00162B35"/>
    <w:rsid w:val="001638B8"/>
    <w:rsid w:val="00163EF1"/>
    <w:rsid w:val="001640CC"/>
    <w:rsid w:val="00164531"/>
    <w:rsid w:val="00165595"/>
    <w:rsid w:val="00165E17"/>
    <w:rsid w:val="00165F12"/>
    <w:rsid w:val="00166768"/>
    <w:rsid w:val="001710D4"/>
    <w:rsid w:val="0017184D"/>
    <w:rsid w:val="00171D2C"/>
    <w:rsid w:val="00172118"/>
    <w:rsid w:val="001737B5"/>
    <w:rsid w:val="00173810"/>
    <w:rsid w:val="00173D55"/>
    <w:rsid w:val="001744EC"/>
    <w:rsid w:val="00174DC4"/>
    <w:rsid w:val="00176173"/>
    <w:rsid w:val="001776F9"/>
    <w:rsid w:val="00177FBF"/>
    <w:rsid w:val="0018031A"/>
    <w:rsid w:val="00180EF8"/>
    <w:rsid w:val="00182A11"/>
    <w:rsid w:val="00182A1A"/>
    <w:rsid w:val="00182CB5"/>
    <w:rsid w:val="00183435"/>
    <w:rsid w:val="00183A02"/>
    <w:rsid w:val="00183AC0"/>
    <w:rsid w:val="00184095"/>
    <w:rsid w:val="001844CA"/>
    <w:rsid w:val="00184A5D"/>
    <w:rsid w:val="00184DF4"/>
    <w:rsid w:val="00185DFB"/>
    <w:rsid w:val="0018600A"/>
    <w:rsid w:val="00186B06"/>
    <w:rsid w:val="00186D26"/>
    <w:rsid w:val="001874FA"/>
    <w:rsid w:val="00187CAE"/>
    <w:rsid w:val="00187FA8"/>
    <w:rsid w:val="00190032"/>
    <w:rsid w:val="0019086F"/>
    <w:rsid w:val="001919F1"/>
    <w:rsid w:val="001925EC"/>
    <w:rsid w:val="00192A97"/>
    <w:rsid w:val="00192BDC"/>
    <w:rsid w:val="00192EE9"/>
    <w:rsid w:val="0019313B"/>
    <w:rsid w:val="001931CD"/>
    <w:rsid w:val="00193320"/>
    <w:rsid w:val="00194377"/>
    <w:rsid w:val="00194916"/>
    <w:rsid w:val="00195AE4"/>
    <w:rsid w:val="00195E95"/>
    <w:rsid w:val="001969A1"/>
    <w:rsid w:val="0019706F"/>
    <w:rsid w:val="00197AE8"/>
    <w:rsid w:val="00197DAB"/>
    <w:rsid w:val="00197F51"/>
    <w:rsid w:val="001A1D9B"/>
    <w:rsid w:val="001A2C66"/>
    <w:rsid w:val="001A2E58"/>
    <w:rsid w:val="001A470E"/>
    <w:rsid w:val="001A535A"/>
    <w:rsid w:val="001A5B38"/>
    <w:rsid w:val="001A62E7"/>
    <w:rsid w:val="001A6EDC"/>
    <w:rsid w:val="001A7416"/>
    <w:rsid w:val="001A7CD5"/>
    <w:rsid w:val="001B06DA"/>
    <w:rsid w:val="001B0CE8"/>
    <w:rsid w:val="001B17A3"/>
    <w:rsid w:val="001B1CEE"/>
    <w:rsid w:val="001B2169"/>
    <w:rsid w:val="001B2469"/>
    <w:rsid w:val="001B25BA"/>
    <w:rsid w:val="001B3272"/>
    <w:rsid w:val="001B37FB"/>
    <w:rsid w:val="001B383B"/>
    <w:rsid w:val="001B388D"/>
    <w:rsid w:val="001B39D1"/>
    <w:rsid w:val="001B4EE3"/>
    <w:rsid w:val="001B4FF7"/>
    <w:rsid w:val="001B52FA"/>
    <w:rsid w:val="001B6D0B"/>
    <w:rsid w:val="001B74D7"/>
    <w:rsid w:val="001B7B66"/>
    <w:rsid w:val="001B7BFE"/>
    <w:rsid w:val="001B7C21"/>
    <w:rsid w:val="001C0953"/>
    <w:rsid w:val="001C10BB"/>
    <w:rsid w:val="001C10D9"/>
    <w:rsid w:val="001C17E0"/>
    <w:rsid w:val="001C1C63"/>
    <w:rsid w:val="001C221A"/>
    <w:rsid w:val="001C2760"/>
    <w:rsid w:val="001C2B32"/>
    <w:rsid w:val="001C30DA"/>
    <w:rsid w:val="001C4600"/>
    <w:rsid w:val="001C59FC"/>
    <w:rsid w:val="001C5D36"/>
    <w:rsid w:val="001C6776"/>
    <w:rsid w:val="001C68F6"/>
    <w:rsid w:val="001C74FE"/>
    <w:rsid w:val="001D01A0"/>
    <w:rsid w:val="001D06E9"/>
    <w:rsid w:val="001D087D"/>
    <w:rsid w:val="001D0D53"/>
    <w:rsid w:val="001D0ECE"/>
    <w:rsid w:val="001D1402"/>
    <w:rsid w:val="001D1ADE"/>
    <w:rsid w:val="001D1B7B"/>
    <w:rsid w:val="001D1D7C"/>
    <w:rsid w:val="001D265F"/>
    <w:rsid w:val="001D291A"/>
    <w:rsid w:val="001D2D52"/>
    <w:rsid w:val="001D33D9"/>
    <w:rsid w:val="001D3FAF"/>
    <w:rsid w:val="001D45A3"/>
    <w:rsid w:val="001D45F7"/>
    <w:rsid w:val="001D4667"/>
    <w:rsid w:val="001D50CB"/>
    <w:rsid w:val="001D551E"/>
    <w:rsid w:val="001D58DB"/>
    <w:rsid w:val="001D5FF6"/>
    <w:rsid w:val="001D62FF"/>
    <w:rsid w:val="001D6AC1"/>
    <w:rsid w:val="001D6CE2"/>
    <w:rsid w:val="001D6ED6"/>
    <w:rsid w:val="001D77C0"/>
    <w:rsid w:val="001D786B"/>
    <w:rsid w:val="001E006A"/>
    <w:rsid w:val="001E0C2F"/>
    <w:rsid w:val="001E1F35"/>
    <w:rsid w:val="001E26FB"/>
    <w:rsid w:val="001E3037"/>
    <w:rsid w:val="001E3A10"/>
    <w:rsid w:val="001E3C2A"/>
    <w:rsid w:val="001E42EF"/>
    <w:rsid w:val="001E485C"/>
    <w:rsid w:val="001E48F7"/>
    <w:rsid w:val="001E4C6C"/>
    <w:rsid w:val="001E511F"/>
    <w:rsid w:val="001E5915"/>
    <w:rsid w:val="001E5DDB"/>
    <w:rsid w:val="001E6B17"/>
    <w:rsid w:val="001E6F28"/>
    <w:rsid w:val="001E736E"/>
    <w:rsid w:val="001E7823"/>
    <w:rsid w:val="001E79E4"/>
    <w:rsid w:val="001E7A6D"/>
    <w:rsid w:val="001F0696"/>
    <w:rsid w:val="001F0C9D"/>
    <w:rsid w:val="001F10F4"/>
    <w:rsid w:val="001F13F5"/>
    <w:rsid w:val="001F1820"/>
    <w:rsid w:val="001F1864"/>
    <w:rsid w:val="001F22F6"/>
    <w:rsid w:val="001F29BD"/>
    <w:rsid w:val="001F2BE3"/>
    <w:rsid w:val="001F2D6E"/>
    <w:rsid w:val="001F315E"/>
    <w:rsid w:val="001F357A"/>
    <w:rsid w:val="001F39DE"/>
    <w:rsid w:val="001F4192"/>
    <w:rsid w:val="001F4576"/>
    <w:rsid w:val="001F46B4"/>
    <w:rsid w:val="001F59E5"/>
    <w:rsid w:val="001F63B4"/>
    <w:rsid w:val="001F6E15"/>
    <w:rsid w:val="001F7071"/>
    <w:rsid w:val="001F720F"/>
    <w:rsid w:val="001F7CC3"/>
    <w:rsid w:val="00200399"/>
    <w:rsid w:val="00201E0F"/>
    <w:rsid w:val="002029B2"/>
    <w:rsid w:val="002036E3"/>
    <w:rsid w:val="00204DE8"/>
    <w:rsid w:val="002052F4"/>
    <w:rsid w:val="00205858"/>
    <w:rsid w:val="00205E95"/>
    <w:rsid w:val="00206C2F"/>
    <w:rsid w:val="00206E53"/>
    <w:rsid w:val="00206F19"/>
    <w:rsid w:val="0020708A"/>
    <w:rsid w:val="00207249"/>
    <w:rsid w:val="00207B64"/>
    <w:rsid w:val="00210766"/>
    <w:rsid w:val="00210A01"/>
    <w:rsid w:val="002118AB"/>
    <w:rsid w:val="00211FD0"/>
    <w:rsid w:val="00212492"/>
    <w:rsid w:val="002127C8"/>
    <w:rsid w:val="00212A14"/>
    <w:rsid w:val="002131F9"/>
    <w:rsid w:val="00213CCC"/>
    <w:rsid w:val="00214342"/>
    <w:rsid w:val="00214382"/>
    <w:rsid w:val="00214D4C"/>
    <w:rsid w:val="0021525C"/>
    <w:rsid w:val="00215680"/>
    <w:rsid w:val="00216427"/>
    <w:rsid w:val="002169F9"/>
    <w:rsid w:val="0021753C"/>
    <w:rsid w:val="00217737"/>
    <w:rsid w:val="002202AC"/>
    <w:rsid w:val="002205BC"/>
    <w:rsid w:val="00220C58"/>
    <w:rsid w:val="00221A6D"/>
    <w:rsid w:val="00221C52"/>
    <w:rsid w:val="00221D9D"/>
    <w:rsid w:val="00222EE3"/>
    <w:rsid w:val="0022306F"/>
    <w:rsid w:val="00223531"/>
    <w:rsid w:val="002236D5"/>
    <w:rsid w:val="0022386F"/>
    <w:rsid w:val="00224551"/>
    <w:rsid w:val="00224B5C"/>
    <w:rsid w:val="002267AC"/>
    <w:rsid w:val="00226AD1"/>
    <w:rsid w:val="002270ED"/>
    <w:rsid w:val="002273DF"/>
    <w:rsid w:val="00227428"/>
    <w:rsid w:val="00230C29"/>
    <w:rsid w:val="00231591"/>
    <w:rsid w:val="00231C59"/>
    <w:rsid w:val="00232E57"/>
    <w:rsid w:val="002331FC"/>
    <w:rsid w:val="0023343F"/>
    <w:rsid w:val="00233495"/>
    <w:rsid w:val="002335BB"/>
    <w:rsid w:val="00233749"/>
    <w:rsid w:val="00233A75"/>
    <w:rsid w:val="00233BD3"/>
    <w:rsid w:val="00234212"/>
    <w:rsid w:val="00234F32"/>
    <w:rsid w:val="002354C1"/>
    <w:rsid w:val="002363D9"/>
    <w:rsid w:val="00236927"/>
    <w:rsid w:val="002370BB"/>
    <w:rsid w:val="0023731F"/>
    <w:rsid w:val="002417C3"/>
    <w:rsid w:val="00241919"/>
    <w:rsid w:val="00243DFD"/>
    <w:rsid w:val="0024476A"/>
    <w:rsid w:val="002447E9"/>
    <w:rsid w:val="00245BA3"/>
    <w:rsid w:val="00246639"/>
    <w:rsid w:val="002500FF"/>
    <w:rsid w:val="002503E0"/>
    <w:rsid w:val="00250594"/>
    <w:rsid w:val="00250A67"/>
    <w:rsid w:val="00251F1D"/>
    <w:rsid w:val="00252A99"/>
    <w:rsid w:val="00252CB5"/>
    <w:rsid w:val="00252D2B"/>
    <w:rsid w:val="0025377D"/>
    <w:rsid w:val="002538D9"/>
    <w:rsid w:val="00254D90"/>
    <w:rsid w:val="002552BA"/>
    <w:rsid w:val="0025566C"/>
    <w:rsid w:val="00255B4F"/>
    <w:rsid w:val="00256A5F"/>
    <w:rsid w:val="002601A8"/>
    <w:rsid w:val="002613BC"/>
    <w:rsid w:val="002615EF"/>
    <w:rsid w:val="002624C8"/>
    <w:rsid w:val="0026298C"/>
    <w:rsid w:val="00262F2F"/>
    <w:rsid w:val="0026323A"/>
    <w:rsid w:val="002642DD"/>
    <w:rsid w:val="00264E53"/>
    <w:rsid w:val="00266292"/>
    <w:rsid w:val="00266295"/>
    <w:rsid w:val="00266C23"/>
    <w:rsid w:val="00270F04"/>
    <w:rsid w:val="00270F7B"/>
    <w:rsid w:val="0027104C"/>
    <w:rsid w:val="00271283"/>
    <w:rsid w:val="0027198D"/>
    <w:rsid w:val="00273552"/>
    <w:rsid w:val="00273665"/>
    <w:rsid w:val="0027379E"/>
    <w:rsid w:val="00273A1D"/>
    <w:rsid w:val="00274474"/>
    <w:rsid w:val="00275768"/>
    <w:rsid w:val="00275DEE"/>
    <w:rsid w:val="00275FC8"/>
    <w:rsid w:val="002761E1"/>
    <w:rsid w:val="0027652F"/>
    <w:rsid w:val="00276AF5"/>
    <w:rsid w:val="002771F6"/>
    <w:rsid w:val="0027775A"/>
    <w:rsid w:val="002804FB"/>
    <w:rsid w:val="00280EAE"/>
    <w:rsid w:val="00281656"/>
    <w:rsid w:val="00281961"/>
    <w:rsid w:val="002819A9"/>
    <w:rsid w:val="00281BFB"/>
    <w:rsid w:val="002820C4"/>
    <w:rsid w:val="002820F6"/>
    <w:rsid w:val="00282175"/>
    <w:rsid w:val="00282783"/>
    <w:rsid w:val="002838D0"/>
    <w:rsid w:val="00285368"/>
    <w:rsid w:val="00285567"/>
    <w:rsid w:val="002859D0"/>
    <w:rsid w:val="00285FA4"/>
    <w:rsid w:val="002862D9"/>
    <w:rsid w:val="00286B9E"/>
    <w:rsid w:val="00287100"/>
    <w:rsid w:val="00287330"/>
    <w:rsid w:val="002874CC"/>
    <w:rsid w:val="002876F6"/>
    <w:rsid w:val="00287B89"/>
    <w:rsid w:val="00287E54"/>
    <w:rsid w:val="002900A7"/>
    <w:rsid w:val="002905E3"/>
    <w:rsid w:val="00290C6E"/>
    <w:rsid w:val="0029180F"/>
    <w:rsid w:val="00291D4E"/>
    <w:rsid w:val="002923A8"/>
    <w:rsid w:val="002935C3"/>
    <w:rsid w:val="00293DBD"/>
    <w:rsid w:val="002940B1"/>
    <w:rsid w:val="002940EA"/>
    <w:rsid w:val="00295497"/>
    <w:rsid w:val="00295D13"/>
    <w:rsid w:val="0029772C"/>
    <w:rsid w:val="00297BE7"/>
    <w:rsid w:val="00297D61"/>
    <w:rsid w:val="002A051D"/>
    <w:rsid w:val="002A0622"/>
    <w:rsid w:val="002A11C2"/>
    <w:rsid w:val="002A11D3"/>
    <w:rsid w:val="002A124A"/>
    <w:rsid w:val="002A2315"/>
    <w:rsid w:val="002A290E"/>
    <w:rsid w:val="002A3287"/>
    <w:rsid w:val="002A58F0"/>
    <w:rsid w:val="002A5994"/>
    <w:rsid w:val="002A6700"/>
    <w:rsid w:val="002A692E"/>
    <w:rsid w:val="002A6C95"/>
    <w:rsid w:val="002A70D9"/>
    <w:rsid w:val="002A77D9"/>
    <w:rsid w:val="002B0049"/>
    <w:rsid w:val="002B0E96"/>
    <w:rsid w:val="002B0F18"/>
    <w:rsid w:val="002B1584"/>
    <w:rsid w:val="002B1BA6"/>
    <w:rsid w:val="002B2440"/>
    <w:rsid w:val="002B2B96"/>
    <w:rsid w:val="002B2C49"/>
    <w:rsid w:val="002B2E3C"/>
    <w:rsid w:val="002B3762"/>
    <w:rsid w:val="002B45EA"/>
    <w:rsid w:val="002B57C1"/>
    <w:rsid w:val="002B5BB1"/>
    <w:rsid w:val="002B5EE1"/>
    <w:rsid w:val="002B758F"/>
    <w:rsid w:val="002B7950"/>
    <w:rsid w:val="002C12F3"/>
    <w:rsid w:val="002C18F5"/>
    <w:rsid w:val="002C2C82"/>
    <w:rsid w:val="002C2FF9"/>
    <w:rsid w:val="002C30B6"/>
    <w:rsid w:val="002C335F"/>
    <w:rsid w:val="002C359F"/>
    <w:rsid w:val="002C3E2D"/>
    <w:rsid w:val="002C4010"/>
    <w:rsid w:val="002C4E34"/>
    <w:rsid w:val="002C509E"/>
    <w:rsid w:val="002C5C54"/>
    <w:rsid w:val="002C5F61"/>
    <w:rsid w:val="002C620F"/>
    <w:rsid w:val="002C704B"/>
    <w:rsid w:val="002D03DB"/>
    <w:rsid w:val="002D135D"/>
    <w:rsid w:val="002D1F12"/>
    <w:rsid w:val="002D2185"/>
    <w:rsid w:val="002D2945"/>
    <w:rsid w:val="002D2EBA"/>
    <w:rsid w:val="002D35E4"/>
    <w:rsid w:val="002D42B7"/>
    <w:rsid w:val="002D4ED5"/>
    <w:rsid w:val="002D5061"/>
    <w:rsid w:val="002D5255"/>
    <w:rsid w:val="002D5A27"/>
    <w:rsid w:val="002D5C2D"/>
    <w:rsid w:val="002D5E93"/>
    <w:rsid w:val="002D7596"/>
    <w:rsid w:val="002D7DF5"/>
    <w:rsid w:val="002E003F"/>
    <w:rsid w:val="002E01FF"/>
    <w:rsid w:val="002E0E45"/>
    <w:rsid w:val="002E1270"/>
    <w:rsid w:val="002E141A"/>
    <w:rsid w:val="002E1C5A"/>
    <w:rsid w:val="002E2434"/>
    <w:rsid w:val="002E2438"/>
    <w:rsid w:val="002E4F09"/>
    <w:rsid w:val="002E579B"/>
    <w:rsid w:val="002E678A"/>
    <w:rsid w:val="002E6938"/>
    <w:rsid w:val="002E69BA"/>
    <w:rsid w:val="002E7355"/>
    <w:rsid w:val="002E7ABF"/>
    <w:rsid w:val="002F03C5"/>
    <w:rsid w:val="002F05BF"/>
    <w:rsid w:val="002F1F2A"/>
    <w:rsid w:val="002F2157"/>
    <w:rsid w:val="002F29CC"/>
    <w:rsid w:val="002F3662"/>
    <w:rsid w:val="002F3995"/>
    <w:rsid w:val="002F4043"/>
    <w:rsid w:val="002F465E"/>
    <w:rsid w:val="002F51B5"/>
    <w:rsid w:val="002F559E"/>
    <w:rsid w:val="002F59E1"/>
    <w:rsid w:val="002F78D0"/>
    <w:rsid w:val="002F7ED9"/>
    <w:rsid w:val="00300827"/>
    <w:rsid w:val="003009DC"/>
    <w:rsid w:val="00300AD7"/>
    <w:rsid w:val="00301D88"/>
    <w:rsid w:val="00303B6D"/>
    <w:rsid w:val="00303EFE"/>
    <w:rsid w:val="0030401F"/>
    <w:rsid w:val="00306005"/>
    <w:rsid w:val="00306112"/>
    <w:rsid w:val="003065AC"/>
    <w:rsid w:val="00306678"/>
    <w:rsid w:val="00306B18"/>
    <w:rsid w:val="00307E3E"/>
    <w:rsid w:val="003117CB"/>
    <w:rsid w:val="00311875"/>
    <w:rsid w:val="00311B38"/>
    <w:rsid w:val="00312162"/>
    <w:rsid w:val="00312D5D"/>
    <w:rsid w:val="00312FA7"/>
    <w:rsid w:val="003133CE"/>
    <w:rsid w:val="00313EA1"/>
    <w:rsid w:val="00314A15"/>
    <w:rsid w:val="00315EFC"/>
    <w:rsid w:val="00316036"/>
    <w:rsid w:val="00316AB3"/>
    <w:rsid w:val="00317008"/>
    <w:rsid w:val="003172ED"/>
    <w:rsid w:val="00317B93"/>
    <w:rsid w:val="00317C17"/>
    <w:rsid w:val="00317D3D"/>
    <w:rsid w:val="0032062C"/>
    <w:rsid w:val="00320713"/>
    <w:rsid w:val="00321032"/>
    <w:rsid w:val="00322060"/>
    <w:rsid w:val="00322123"/>
    <w:rsid w:val="003222B7"/>
    <w:rsid w:val="00322985"/>
    <w:rsid w:val="00323263"/>
    <w:rsid w:val="003233D2"/>
    <w:rsid w:val="00323BB3"/>
    <w:rsid w:val="00323C79"/>
    <w:rsid w:val="00323D89"/>
    <w:rsid w:val="0032486B"/>
    <w:rsid w:val="0032494B"/>
    <w:rsid w:val="003253DC"/>
    <w:rsid w:val="00325467"/>
    <w:rsid w:val="0032631F"/>
    <w:rsid w:val="003279E0"/>
    <w:rsid w:val="00327F4D"/>
    <w:rsid w:val="003300D4"/>
    <w:rsid w:val="00330117"/>
    <w:rsid w:val="003306B4"/>
    <w:rsid w:val="003306BA"/>
    <w:rsid w:val="0033075C"/>
    <w:rsid w:val="00330C5F"/>
    <w:rsid w:val="0033153F"/>
    <w:rsid w:val="0033165A"/>
    <w:rsid w:val="003317E3"/>
    <w:rsid w:val="00333766"/>
    <w:rsid w:val="00333E85"/>
    <w:rsid w:val="00333FBF"/>
    <w:rsid w:val="00334815"/>
    <w:rsid w:val="00334B04"/>
    <w:rsid w:val="003350A0"/>
    <w:rsid w:val="003354D0"/>
    <w:rsid w:val="003369CA"/>
    <w:rsid w:val="003370A3"/>
    <w:rsid w:val="003414A6"/>
    <w:rsid w:val="003417EA"/>
    <w:rsid w:val="00341840"/>
    <w:rsid w:val="00341C29"/>
    <w:rsid w:val="00341FCD"/>
    <w:rsid w:val="003421C9"/>
    <w:rsid w:val="00342BA9"/>
    <w:rsid w:val="00344237"/>
    <w:rsid w:val="0034439A"/>
    <w:rsid w:val="0034440C"/>
    <w:rsid w:val="00344F64"/>
    <w:rsid w:val="003450CB"/>
    <w:rsid w:val="003453AB"/>
    <w:rsid w:val="00345BDA"/>
    <w:rsid w:val="003464E7"/>
    <w:rsid w:val="00346633"/>
    <w:rsid w:val="003466D9"/>
    <w:rsid w:val="00346D6F"/>
    <w:rsid w:val="00346F9C"/>
    <w:rsid w:val="0034714C"/>
    <w:rsid w:val="0034745D"/>
    <w:rsid w:val="00347943"/>
    <w:rsid w:val="00347AF9"/>
    <w:rsid w:val="003519BA"/>
    <w:rsid w:val="00351E6B"/>
    <w:rsid w:val="00352556"/>
    <w:rsid w:val="00352C3D"/>
    <w:rsid w:val="003530B7"/>
    <w:rsid w:val="00354567"/>
    <w:rsid w:val="003549F4"/>
    <w:rsid w:val="0035517D"/>
    <w:rsid w:val="00355379"/>
    <w:rsid w:val="003555C0"/>
    <w:rsid w:val="00356B62"/>
    <w:rsid w:val="003575E3"/>
    <w:rsid w:val="0035771F"/>
    <w:rsid w:val="00357AF7"/>
    <w:rsid w:val="00357CDB"/>
    <w:rsid w:val="00357D75"/>
    <w:rsid w:val="00357FD0"/>
    <w:rsid w:val="00360123"/>
    <w:rsid w:val="00360408"/>
    <w:rsid w:val="0036088C"/>
    <w:rsid w:val="003611FC"/>
    <w:rsid w:val="003617B6"/>
    <w:rsid w:val="00361E80"/>
    <w:rsid w:val="00362893"/>
    <w:rsid w:val="00363112"/>
    <w:rsid w:val="00363C58"/>
    <w:rsid w:val="00363C93"/>
    <w:rsid w:val="00364249"/>
    <w:rsid w:val="003654C4"/>
    <w:rsid w:val="00365BDD"/>
    <w:rsid w:val="00366725"/>
    <w:rsid w:val="00367D98"/>
    <w:rsid w:val="00367FF7"/>
    <w:rsid w:val="003704BA"/>
    <w:rsid w:val="0037070F"/>
    <w:rsid w:val="0037093B"/>
    <w:rsid w:val="00370B28"/>
    <w:rsid w:val="00371142"/>
    <w:rsid w:val="003713D4"/>
    <w:rsid w:val="00371AEB"/>
    <w:rsid w:val="00371DFE"/>
    <w:rsid w:val="003720A6"/>
    <w:rsid w:val="0037238A"/>
    <w:rsid w:val="003723B4"/>
    <w:rsid w:val="00373209"/>
    <w:rsid w:val="00373D0B"/>
    <w:rsid w:val="00374445"/>
    <w:rsid w:val="003744D9"/>
    <w:rsid w:val="00374591"/>
    <w:rsid w:val="003747BB"/>
    <w:rsid w:val="00374E77"/>
    <w:rsid w:val="003753AC"/>
    <w:rsid w:val="0037544A"/>
    <w:rsid w:val="003759CB"/>
    <w:rsid w:val="00376D0D"/>
    <w:rsid w:val="00376F4F"/>
    <w:rsid w:val="00376FB5"/>
    <w:rsid w:val="003770D4"/>
    <w:rsid w:val="00377851"/>
    <w:rsid w:val="003779A0"/>
    <w:rsid w:val="0038051B"/>
    <w:rsid w:val="003808A6"/>
    <w:rsid w:val="003809AC"/>
    <w:rsid w:val="00380B42"/>
    <w:rsid w:val="00380CC4"/>
    <w:rsid w:val="003823E0"/>
    <w:rsid w:val="00383542"/>
    <w:rsid w:val="003835BB"/>
    <w:rsid w:val="003836E6"/>
    <w:rsid w:val="00385BC0"/>
    <w:rsid w:val="00385D61"/>
    <w:rsid w:val="00386B27"/>
    <w:rsid w:val="00387C14"/>
    <w:rsid w:val="00387CE2"/>
    <w:rsid w:val="00390BC6"/>
    <w:rsid w:val="00390C2F"/>
    <w:rsid w:val="00392837"/>
    <w:rsid w:val="00392B54"/>
    <w:rsid w:val="003931B1"/>
    <w:rsid w:val="0039348D"/>
    <w:rsid w:val="003936F6"/>
    <w:rsid w:val="00393937"/>
    <w:rsid w:val="00393D95"/>
    <w:rsid w:val="00393FB1"/>
    <w:rsid w:val="003941B0"/>
    <w:rsid w:val="003945A2"/>
    <w:rsid w:val="003959F0"/>
    <w:rsid w:val="003960EF"/>
    <w:rsid w:val="00396CA3"/>
    <w:rsid w:val="003971BF"/>
    <w:rsid w:val="003A00B5"/>
    <w:rsid w:val="003A0C80"/>
    <w:rsid w:val="003A1765"/>
    <w:rsid w:val="003A1C46"/>
    <w:rsid w:val="003A2143"/>
    <w:rsid w:val="003A22DB"/>
    <w:rsid w:val="003A2A27"/>
    <w:rsid w:val="003A2B36"/>
    <w:rsid w:val="003A2FEC"/>
    <w:rsid w:val="003A3319"/>
    <w:rsid w:val="003A3404"/>
    <w:rsid w:val="003A36B1"/>
    <w:rsid w:val="003A3ECE"/>
    <w:rsid w:val="003A410D"/>
    <w:rsid w:val="003A4797"/>
    <w:rsid w:val="003A508F"/>
    <w:rsid w:val="003A5584"/>
    <w:rsid w:val="003A5FA1"/>
    <w:rsid w:val="003A6377"/>
    <w:rsid w:val="003A63C4"/>
    <w:rsid w:val="003A64CB"/>
    <w:rsid w:val="003A69A6"/>
    <w:rsid w:val="003A6B1A"/>
    <w:rsid w:val="003A727F"/>
    <w:rsid w:val="003A728B"/>
    <w:rsid w:val="003A7DCB"/>
    <w:rsid w:val="003B0157"/>
    <w:rsid w:val="003B02B0"/>
    <w:rsid w:val="003B0607"/>
    <w:rsid w:val="003B19BF"/>
    <w:rsid w:val="003B1DB8"/>
    <w:rsid w:val="003B1EB9"/>
    <w:rsid w:val="003B25A2"/>
    <w:rsid w:val="003B28B6"/>
    <w:rsid w:val="003B296C"/>
    <w:rsid w:val="003B3080"/>
    <w:rsid w:val="003B41DF"/>
    <w:rsid w:val="003B45B5"/>
    <w:rsid w:val="003B49AF"/>
    <w:rsid w:val="003B5156"/>
    <w:rsid w:val="003B55C2"/>
    <w:rsid w:val="003B5CF4"/>
    <w:rsid w:val="003B5DEA"/>
    <w:rsid w:val="003B6933"/>
    <w:rsid w:val="003B6EC5"/>
    <w:rsid w:val="003B7B15"/>
    <w:rsid w:val="003B7B31"/>
    <w:rsid w:val="003B7BCB"/>
    <w:rsid w:val="003C01FC"/>
    <w:rsid w:val="003C05E4"/>
    <w:rsid w:val="003C0B46"/>
    <w:rsid w:val="003C12C7"/>
    <w:rsid w:val="003C1A1E"/>
    <w:rsid w:val="003C2185"/>
    <w:rsid w:val="003C2FED"/>
    <w:rsid w:val="003C3355"/>
    <w:rsid w:val="003C3B77"/>
    <w:rsid w:val="003C3C38"/>
    <w:rsid w:val="003C3D76"/>
    <w:rsid w:val="003C3DF3"/>
    <w:rsid w:val="003C3EEB"/>
    <w:rsid w:val="003C4022"/>
    <w:rsid w:val="003C4DEF"/>
    <w:rsid w:val="003C55F1"/>
    <w:rsid w:val="003C606D"/>
    <w:rsid w:val="003C6808"/>
    <w:rsid w:val="003C73DE"/>
    <w:rsid w:val="003C7613"/>
    <w:rsid w:val="003C7738"/>
    <w:rsid w:val="003C790C"/>
    <w:rsid w:val="003C7DAC"/>
    <w:rsid w:val="003C7EEF"/>
    <w:rsid w:val="003D07D1"/>
    <w:rsid w:val="003D08D7"/>
    <w:rsid w:val="003D096D"/>
    <w:rsid w:val="003D0A1A"/>
    <w:rsid w:val="003D0BA7"/>
    <w:rsid w:val="003D14E7"/>
    <w:rsid w:val="003D2F5C"/>
    <w:rsid w:val="003D3203"/>
    <w:rsid w:val="003D3498"/>
    <w:rsid w:val="003D3666"/>
    <w:rsid w:val="003D3DBA"/>
    <w:rsid w:val="003D40B5"/>
    <w:rsid w:val="003D40C6"/>
    <w:rsid w:val="003D446E"/>
    <w:rsid w:val="003D4BBE"/>
    <w:rsid w:val="003D4DBF"/>
    <w:rsid w:val="003D5A7F"/>
    <w:rsid w:val="003D5CC9"/>
    <w:rsid w:val="003D67CC"/>
    <w:rsid w:val="003D6FC0"/>
    <w:rsid w:val="003E09E8"/>
    <w:rsid w:val="003E1D89"/>
    <w:rsid w:val="003E1E85"/>
    <w:rsid w:val="003E2128"/>
    <w:rsid w:val="003E3214"/>
    <w:rsid w:val="003E346F"/>
    <w:rsid w:val="003E34F8"/>
    <w:rsid w:val="003E380F"/>
    <w:rsid w:val="003E4C11"/>
    <w:rsid w:val="003E4DDC"/>
    <w:rsid w:val="003E5BE6"/>
    <w:rsid w:val="003E6138"/>
    <w:rsid w:val="003E66AB"/>
    <w:rsid w:val="003E6BB7"/>
    <w:rsid w:val="003E7A15"/>
    <w:rsid w:val="003F0218"/>
    <w:rsid w:val="003F0625"/>
    <w:rsid w:val="003F1AF0"/>
    <w:rsid w:val="003F1CE7"/>
    <w:rsid w:val="003F22CB"/>
    <w:rsid w:val="003F263A"/>
    <w:rsid w:val="003F2ABB"/>
    <w:rsid w:val="003F2E38"/>
    <w:rsid w:val="003F360F"/>
    <w:rsid w:val="003F37B6"/>
    <w:rsid w:val="003F37C2"/>
    <w:rsid w:val="003F3B26"/>
    <w:rsid w:val="003F41A8"/>
    <w:rsid w:val="003F45DC"/>
    <w:rsid w:val="003F4B7E"/>
    <w:rsid w:val="003F4C66"/>
    <w:rsid w:val="003F51D5"/>
    <w:rsid w:val="003F53B5"/>
    <w:rsid w:val="003F5601"/>
    <w:rsid w:val="003F5CC0"/>
    <w:rsid w:val="003F5FDE"/>
    <w:rsid w:val="003F6B3A"/>
    <w:rsid w:val="003F6D26"/>
    <w:rsid w:val="003F6D53"/>
    <w:rsid w:val="003F7419"/>
    <w:rsid w:val="003F74B0"/>
    <w:rsid w:val="003F79FC"/>
    <w:rsid w:val="00400E66"/>
    <w:rsid w:val="00401847"/>
    <w:rsid w:val="00401BA3"/>
    <w:rsid w:val="0040226C"/>
    <w:rsid w:val="004022F0"/>
    <w:rsid w:val="00402778"/>
    <w:rsid w:val="00403933"/>
    <w:rsid w:val="00403B00"/>
    <w:rsid w:val="00404463"/>
    <w:rsid w:val="004045B6"/>
    <w:rsid w:val="004059C6"/>
    <w:rsid w:val="00405A13"/>
    <w:rsid w:val="00405BBE"/>
    <w:rsid w:val="0040665E"/>
    <w:rsid w:val="0040687A"/>
    <w:rsid w:val="0040728A"/>
    <w:rsid w:val="004104F8"/>
    <w:rsid w:val="0041094A"/>
    <w:rsid w:val="00410AB2"/>
    <w:rsid w:val="00410AF2"/>
    <w:rsid w:val="00410DB5"/>
    <w:rsid w:val="004112AD"/>
    <w:rsid w:val="00411474"/>
    <w:rsid w:val="0041150B"/>
    <w:rsid w:val="00411AEC"/>
    <w:rsid w:val="0041352F"/>
    <w:rsid w:val="00413C62"/>
    <w:rsid w:val="00413D46"/>
    <w:rsid w:val="00413E14"/>
    <w:rsid w:val="00414E9D"/>
    <w:rsid w:val="00414FF6"/>
    <w:rsid w:val="004152DC"/>
    <w:rsid w:val="00415CEE"/>
    <w:rsid w:val="004162DE"/>
    <w:rsid w:val="004171D8"/>
    <w:rsid w:val="004205EE"/>
    <w:rsid w:val="004208AA"/>
    <w:rsid w:val="00421DBA"/>
    <w:rsid w:val="00422830"/>
    <w:rsid w:val="00422F42"/>
    <w:rsid w:val="00424C39"/>
    <w:rsid w:val="00424CC2"/>
    <w:rsid w:val="00424EB3"/>
    <w:rsid w:val="0042504E"/>
    <w:rsid w:val="00426B62"/>
    <w:rsid w:val="0042723B"/>
    <w:rsid w:val="0042777F"/>
    <w:rsid w:val="00427930"/>
    <w:rsid w:val="00427983"/>
    <w:rsid w:val="00427F96"/>
    <w:rsid w:val="00430AC8"/>
    <w:rsid w:val="00430F63"/>
    <w:rsid w:val="00433091"/>
    <w:rsid w:val="00433793"/>
    <w:rsid w:val="00433C90"/>
    <w:rsid w:val="00435366"/>
    <w:rsid w:val="0043665F"/>
    <w:rsid w:val="00437D4E"/>
    <w:rsid w:val="00441207"/>
    <w:rsid w:val="00441251"/>
    <w:rsid w:val="004414E2"/>
    <w:rsid w:val="00442E00"/>
    <w:rsid w:val="00443490"/>
    <w:rsid w:val="00445020"/>
    <w:rsid w:val="004463C6"/>
    <w:rsid w:val="00446911"/>
    <w:rsid w:val="00446EF1"/>
    <w:rsid w:val="00447AA0"/>
    <w:rsid w:val="00450260"/>
    <w:rsid w:val="00450AD6"/>
    <w:rsid w:val="0045121F"/>
    <w:rsid w:val="004518E6"/>
    <w:rsid w:val="00451C2F"/>
    <w:rsid w:val="00452926"/>
    <w:rsid w:val="0045360F"/>
    <w:rsid w:val="0045419E"/>
    <w:rsid w:val="00454D47"/>
    <w:rsid w:val="00454F22"/>
    <w:rsid w:val="004556A4"/>
    <w:rsid w:val="00455EFD"/>
    <w:rsid w:val="00456FB4"/>
    <w:rsid w:val="00457082"/>
    <w:rsid w:val="004570F5"/>
    <w:rsid w:val="004572CE"/>
    <w:rsid w:val="00460613"/>
    <w:rsid w:val="004620EE"/>
    <w:rsid w:val="0046225B"/>
    <w:rsid w:val="0046283D"/>
    <w:rsid w:val="00462D20"/>
    <w:rsid w:val="00462D4C"/>
    <w:rsid w:val="00462F0B"/>
    <w:rsid w:val="00463C88"/>
    <w:rsid w:val="00464884"/>
    <w:rsid w:val="004653B9"/>
    <w:rsid w:val="00465F28"/>
    <w:rsid w:val="004661AC"/>
    <w:rsid w:val="004665D6"/>
    <w:rsid w:val="00467E75"/>
    <w:rsid w:val="00470763"/>
    <w:rsid w:val="00470CFB"/>
    <w:rsid w:val="00470F06"/>
    <w:rsid w:val="00470FDB"/>
    <w:rsid w:val="00470FF7"/>
    <w:rsid w:val="00471C30"/>
    <w:rsid w:val="00472281"/>
    <w:rsid w:val="004724C2"/>
    <w:rsid w:val="00472A30"/>
    <w:rsid w:val="00472E65"/>
    <w:rsid w:val="00474030"/>
    <w:rsid w:val="004747C9"/>
    <w:rsid w:val="00474D8D"/>
    <w:rsid w:val="00474F62"/>
    <w:rsid w:val="0047537D"/>
    <w:rsid w:val="00476995"/>
    <w:rsid w:val="004776A7"/>
    <w:rsid w:val="0047773A"/>
    <w:rsid w:val="0048116B"/>
    <w:rsid w:val="00481CB6"/>
    <w:rsid w:val="00481F71"/>
    <w:rsid w:val="004827AE"/>
    <w:rsid w:val="004830AB"/>
    <w:rsid w:val="00483371"/>
    <w:rsid w:val="00484547"/>
    <w:rsid w:val="00484BF1"/>
    <w:rsid w:val="00484F23"/>
    <w:rsid w:val="0048602A"/>
    <w:rsid w:val="00486968"/>
    <w:rsid w:val="00487768"/>
    <w:rsid w:val="00487DEE"/>
    <w:rsid w:val="00487EF2"/>
    <w:rsid w:val="00490BD0"/>
    <w:rsid w:val="00490D5C"/>
    <w:rsid w:val="00490F13"/>
    <w:rsid w:val="004911FE"/>
    <w:rsid w:val="004915B4"/>
    <w:rsid w:val="004924DB"/>
    <w:rsid w:val="00492BBD"/>
    <w:rsid w:val="0049310A"/>
    <w:rsid w:val="004946C0"/>
    <w:rsid w:val="00495FF0"/>
    <w:rsid w:val="004965E6"/>
    <w:rsid w:val="004969C4"/>
    <w:rsid w:val="00496AEC"/>
    <w:rsid w:val="00496DA5"/>
    <w:rsid w:val="00497512"/>
    <w:rsid w:val="004975C8"/>
    <w:rsid w:val="004A0187"/>
    <w:rsid w:val="004A0240"/>
    <w:rsid w:val="004A0414"/>
    <w:rsid w:val="004A04F3"/>
    <w:rsid w:val="004A0B08"/>
    <w:rsid w:val="004A10F6"/>
    <w:rsid w:val="004A1CFF"/>
    <w:rsid w:val="004A1D2A"/>
    <w:rsid w:val="004A2786"/>
    <w:rsid w:val="004A3AFE"/>
    <w:rsid w:val="004A3C0E"/>
    <w:rsid w:val="004A44E2"/>
    <w:rsid w:val="004A4D56"/>
    <w:rsid w:val="004A5773"/>
    <w:rsid w:val="004A5EC4"/>
    <w:rsid w:val="004A6B6D"/>
    <w:rsid w:val="004A7227"/>
    <w:rsid w:val="004A7686"/>
    <w:rsid w:val="004B0E1B"/>
    <w:rsid w:val="004B13DD"/>
    <w:rsid w:val="004B3104"/>
    <w:rsid w:val="004B3586"/>
    <w:rsid w:val="004B4AA6"/>
    <w:rsid w:val="004B4B0D"/>
    <w:rsid w:val="004B4B9B"/>
    <w:rsid w:val="004B5340"/>
    <w:rsid w:val="004B5452"/>
    <w:rsid w:val="004B5A0B"/>
    <w:rsid w:val="004B5F62"/>
    <w:rsid w:val="004B60AE"/>
    <w:rsid w:val="004B6391"/>
    <w:rsid w:val="004B659C"/>
    <w:rsid w:val="004B71A7"/>
    <w:rsid w:val="004B72A1"/>
    <w:rsid w:val="004B73CC"/>
    <w:rsid w:val="004B751E"/>
    <w:rsid w:val="004B7C89"/>
    <w:rsid w:val="004C0C1C"/>
    <w:rsid w:val="004C16EA"/>
    <w:rsid w:val="004C1D4A"/>
    <w:rsid w:val="004C2788"/>
    <w:rsid w:val="004C2D4C"/>
    <w:rsid w:val="004C3216"/>
    <w:rsid w:val="004C3391"/>
    <w:rsid w:val="004C35B9"/>
    <w:rsid w:val="004C367E"/>
    <w:rsid w:val="004C3A2D"/>
    <w:rsid w:val="004C3CCF"/>
    <w:rsid w:val="004C3E57"/>
    <w:rsid w:val="004C40FB"/>
    <w:rsid w:val="004C418D"/>
    <w:rsid w:val="004C4435"/>
    <w:rsid w:val="004C4865"/>
    <w:rsid w:val="004C4B3C"/>
    <w:rsid w:val="004C561D"/>
    <w:rsid w:val="004C6596"/>
    <w:rsid w:val="004C68B4"/>
    <w:rsid w:val="004C7388"/>
    <w:rsid w:val="004C78AB"/>
    <w:rsid w:val="004C7B29"/>
    <w:rsid w:val="004C7BFE"/>
    <w:rsid w:val="004D0522"/>
    <w:rsid w:val="004D08D1"/>
    <w:rsid w:val="004D11E9"/>
    <w:rsid w:val="004D1863"/>
    <w:rsid w:val="004D2136"/>
    <w:rsid w:val="004D23BC"/>
    <w:rsid w:val="004D25F6"/>
    <w:rsid w:val="004D2612"/>
    <w:rsid w:val="004D32EF"/>
    <w:rsid w:val="004D364A"/>
    <w:rsid w:val="004D3DB8"/>
    <w:rsid w:val="004D45F6"/>
    <w:rsid w:val="004D4B4C"/>
    <w:rsid w:val="004D4FB5"/>
    <w:rsid w:val="004D539D"/>
    <w:rsid w:val="004D5F3E"/>
    <w:rsid w:val="004D614D"/>
    <w:rsid w:val="004D62C9"/>
    <w:rsid w:val="004D76A5"/>
    <w:rsid w:val="004E086B"/>
    <w:rsid w:val="004E0DFB"/>
    <w:rsid w:val="004E10A1"/>
    <w:rsid w:val="004E13D9"/>
    <w:rsid w:val="004E1597"/>
    <w:rsid w:val="004E1AEB"/>
    <w:rsid w:val="004E1BEB"/>
    <w:rsid w:val="004E2933"/>
    <w:rsid w:val="004E416A"/>
    <w:rsid w:val="004E468F"/>
    <w:rsid w:val="004E4A7C"/>
    <w:rsid w:val="004E57D0"/>
    <w:rsid w:val="004E5BB3"/>
    <w:rsid w:val="004E616A"/>
    <w:rsid w:val="004F033D"/>
    <w:rsid w:val="004F15D1"/>
    <w:rsid w:val="004F16C1"/>
    <w:rsid w:val="004F3C4A"/>
    <w:rsid w:val="004F3E51"/>
    <w:rsid w:val="004F45F2"/>
    <w:rsid w:val="004F4A25"/>
    <w:rsid w:val="004F4EB6"/>
    <w:rsid w:val="004F51CE"/>
    <w:rsid w:val="004F56B6"/>
    <w:rsid w:val="004F5BDB"/>
    <w:rsid w:val="004F5CCE"/>
    <w:rsid w:val="004F5FE5"/>
    <w:rsid w:val="004F62F0"/>
    <w:rsid w:val="004F6F3D"/>
    <w:rsid w:val="004F7D7D"/>
    <w:rsid w:val="005005CF"/>
    <w:rsid w:val="00500A80"/>
    <w:rsid w:val="005011C1"/>
    <w:rsid w:val="00502061"/>
    <w:rsid w:val="005025AB"/>
    <w:rsid w:val="00502ECC"/>
    <w:rsid w:val="00503345"/>
    <w:rsid w:val="00503936"/>
    <w:rsid w:val="005041EA"/>
    <w:rsid w:val="00504489"/>
    <w:rsid w:val="005047C0"/>
    <w:rsid w:val="00504929"/>
    <w:rsid w:val="00504E85"/>
    <w:rsid w:val="00505208"/>
    <w:rsid w:val="00505357"/>
    <w:rsid w:val="00505886"/>
    <w:rsid w:val="00505AFE"/>
    <w:rsid w:val="00505E73"/>
    <w:rsid w:val="0050600A"/>
    <w:rsid w:val="005060CB"/>
    <w:rsid w:val="00506250"/>
    <w:rsid w:val="00507F54"/>
    <w:rsid w:val="00510AF2"/>
    <w:rsid w:val="005120EA"/>
    <w:rsid w:val="00512C4D"/>
    <w:rsid w:val="00512FE1"/>
    <w:rsid w:val="005136BA"/>
    <w:rsid w:val="00513A34"/>
    <w:rsid w:val="00514346"/>
    <w:rsid w:val="005155FB"/>
    <w:rsid w:val="00515937"/>
    <w:rsid w:val="005163AA"/>
    <w:rsid w:val="005165B7"/>
    <w:rsid w:val="00516820"/>
    <w:rsid w:val="005168E5"/>
    <w:rsid w:val="00517074"/>
    <w:rsid w:val="00517081"/>
    <w:rsid w:val="00517B5D"/>
    <w:rsid w:val="00517F38"/>
    <w:rsid w:val="00520020"/>
    <w:rsid w:val="005204A5"/>
    <w:rsid w:val="00520656"/>
    <w:rsid w:val="00520B9A"/>
    <w:rsid w:val="00521292"/>
    <w:rsid w:val="00521523"/>
    <w:rsid w:val="005225C2"/>
    <w:rsid w:val="00522F61"/>
    <w:rsid w:val="005230D2"/>
    <w:rsid w:val="00523175"/>
    <w:rsid w:val="00523230"/>
    <w:rsid w:val="00524229"/>
    <w:rsid w:val="0052458D"/>
    <w:rsid w:val="00524619"/>
    <w:rsid w:val="005256C4"/>
    <w:rsid w:val="00525B79"/>
    <w:rsid w:val="00525DA9"/>
    <w:rsid w:val="00525DC9"/>
    <w:rsid w:val="00526543"/>
    <w:rsid w:val="00526A22"/>
    <w:rsid w:val="00527141"/>
    <w:rsid w:val="00530100"/>
    <w:rsid w:val="00530409"/>
    <w:rsid w:val="00530CC5"/>
    <w:rsid w:val="005310C3"/>
    <w:rsid w:val="0053192C"/>
    <w:rsid w:val="005327FC"/>
    <w:rsid w:val="00532899"/>
    <w:rsid w:val="00533F1D"/>
    <w:rsid w:val="00533FB3"/>
    <w:rsid w:val="0053472A"/>
    <w:rsid w:val="00534EC6"/>
    <w:rsid w:val="005358E3"/>
    <w:rsid w:val="00535DAA"/>
    <w:rsid w:val="00535E05"/>
    <w:rsid w:val="00535E94"/>
    <w:rsid w:val="005371BC"/>
    <w:rsid w:val="00537A22"/>
    <w:rsid w:val="005401A9"/>
    <w:rsid w:val="005401D9"/>
    <w:rsid w:val="005407E5"/>
    <w:rsid w:val="005407E8"/>
    <w:rsid w:val="005408F6"/>
    <w:rsid w:val="0054140A"/>
    <w:rsid w:val="00541647"/>
    <w:rsid w:val="005417BD"/>
    <w:rsid w:val="00541EFB"/>
    <w:rsid w:val="00542453"/>
    <w:rsid w:val="00542675"/>
    <w:rsid w:val="00542DC3"/>
    <w:rsid w:val="00543CF0"/>
    <w:rsid w:val="00543DE3"/>
    <w:rsid w:val="005449EE"/>
    <w:rsid w:val="00544DA9"/>
    <w:rsid w:val="005450C8"/>
    <w:rsid w:val="0054588C"/>
    <w:rsid w:val="0054599D"/>
    <w:rsid w:val="005461FB"/>
    <w:rsid w:val="005467C8"/>
    <w:rsid w:val="00547486"/>
    <w:rsid w:val="00547FB8"/>
    <w:rsid w:val="005516BB"/>
    <w:rsid w:val="00551787"/>
    <w:rsid w:val="00553C03"/>
    <w:rsid w:val="005545DC"/>
    <w:rsid w:val="00554D43"/>
    <w:rsid w:val="00554E3A"/>
    <w:rsid w:val="005550E2"/>
    <w:rsid w:val="00555286"/>
    <w:rsid w:val="00556AF4"/>
    <w:rsid w:val="0055705A"/>
    <w:rsid w:val="00557156"/>
    <w:rsid w:val="00557F1E"/>
    <w:rsid w:val="00560200"/>
    <w:rsid w:val="005603F0"/>
    <w:rsid w:val="005609F9"/>
    <w:rsid w:val="00562F06"/>
    <w:rsid w:val="005638C1"/>
    <w:rsid w:val="00564253"/>
    <w:rsid w:val="00564449"/>
    <w:rsid w:val="0056454A"/>
    <w:rsid w:val="00564725"/>
    <w:rsid w:val="005658AD"/>
    <w:rsid w:val="00565D42"/>
    <w:rsid w:val="00566BD1"/>
    <w:rsid w:val="0056700F"/>
    <w:rsid w:val="00567495"/>
    <w:rsid w:val="00567518"/>
    <w:rsid w:val="00567AEF"/>
    <w:rsid w:val="0057043E"/>
    <w:rsid w:val="00570CCE"/>
    <w:rsid w:val="00570D8A"/>
    <w:rsid w:val="0057169D"/>
    <w:rsid w:val="00572D6B"/>
    <w:rsid w:val="00572FC3"/>
    <w:rsid w:val="00573010"/>
    <w:rsid w:val="0057338F"/>
    <w:rsid w:val="005739CA"/>
    <w:rsid w:val="005746E4"/>
    <w:rsid w:val="00575462"/>
    <w:rsid w:val="005755D0"/>
    <w:rsid w:val="005759DE"/>
    <w:rsid w:val="00575FD1"/>
    <w:rsid w:val="00576C97"/>
    <w:rsid w:val="00576E7B"/>
    <w:rsid w:val="00577467"/>
    <w:rsid w:val="0057795F"/>
    <w:rsid w:val="0058040C"/>
    <w:rsid w:val="00580A92"/>
    <w:rsid w:val="00580C9A"/>
    <w:rsid w:val="00580FEA"/>
    <w:rsid w:val="00581A34"/>
    <w:rsid w:val="005820E7"/>
    <w:rsid w:val="00582A92"/>
    <w:rsid w:val="00583AE9"/>
    <w:rsid w:val="00584D77"/>
    <w:rsid w:val="00585957"/>
    <w:rsid w:val="00585D31"/>
    <w:rsid w:val="00586B4C"/>
    <w:rsid w:val="00586BB8"/>
    <w:rsid w:val="00586F55"/>
    <w:rsid w:val="00587708"/>
    <w:rsid w:val="00587F3A"/>
    <w:rsid w:val="00590620"/>
    <w:rsid w:val="00591126"/>
    <w:rsid w:val="00591357"/>
    <w:rsid w:val="0059163E"/>
    <w:rsid w:val="00591ABD"/>
    <w:rsid w:val="00592518"/>
    <w:rsid w:val="00592BDF"/>
    <w:rsid w:val="00592F71"/>
    <w:rsid w:val="00592F86"/>
    <w:rsid w:val="005938A5"/>
    <w:rsid w:val="00594043"/>
    <w:rsid w:val="00594115"/>
    <w:rsid w:val="00594127"/>
    <w:rsid w:val="005945B5"/>
    <w:rsid w:val="00594F03"/>
    <w:rsid w:val="00595865"/>
    <w:rsid w:val="00595D21"/>
    <w:rsid w:val="005965AB"/>
    <w:rsid w:val="00597443"/>
    <w:rsid w:val="005974E2"/>
    <w:rsid w:val="005A0812"/>
    <w:rsid w:val="005A17FF"/>
    <w:rsid w:val="005A1962"/>
    <w:rsid w:val="005A1E78"/>
    <w:rsid w:val="005A2AF1"/>
    <w:rsid w:val="005A3396"/>
    <w:rsid w:val="005A3718"/>
    <w:rsid w:val="005A40D6"/>
    <w:rsid w:val="005A427D"/>
    <w:rsid w:val="005A49F8"/>
    <w:rsid w:val="005A5DDD"/>
    <w:rsid w:val="005A6010"/>
    <w:rsid w:val="005A7268"/>
    <w:rsid w:val="005A7CDC"/>
    <w:rsid w:val="005A7E28"/>
    <w:rsid w:val="005A7FCF"/>
    <w:rsid w:val="005B0099"/>
    <w:rsid w:val="005B0DEE"/>
    <w:rsid w:val="005B1B54"/>
    <w:rsid w:val="005B24C7"/>
    <w:rsid w:val="005B2A7A"/>
    <w:rsid w:val="005B2CE2"/>
    <w:rsid w:val="005B32FF"/>
    <w:rsid w:val="005B3545"/>
    <w:rsid w:val="005B3DE8"/>
    <w:rsid w:val="005B3E17"/>
    <w:rsid w:val="005B3E56"/>
    <w:rsid w:val="005B5011"/>
    <w:rsid w:val="005B5633"/>
    <w:rsid w:val="005B56C0"/>
    <w:rsid w:val="005B5BE0"/>
    <w:rsid w:val="005B6756"/>
    <w:rsid w:val="005B68A2"/>
    <w:rsid w:val="005B78E0"/>
    <w:rsid w:val="005C036F"/>
    <w:rsid w:val="005C06D9"/>
    <w:rsid w:val="005C13B4"/>
    <w:rsid w:val="005C1612"/>
    <w:rsid w:val="005C1D07"/>
    <w:rsid w:val="005C2235"/>
    <w:rsid w:val="005C33DD"/>
    <w:rsid w:val="005C3837"/>
    <w:rsid w:val="005C3A21"/>
    <w:rsid w:val="005C3EAD"/>
    <w:rsid w:val="005C44F0"/>
    <w:rsid w:val="005C4873"/>
    <w:rsid w:val="005C531A"/>
    <w:rsid w:val="005C577E"/>
    <w:rsid w:val="005C606F"/>
    <w:rsid w:val="005C6A28"/>
    <w:rsid w:val="005C74FB"/>
    <w:rsid w:val="005C7C2F"/>
    <w:rsid w:val="005C7D46"/>
    <w:rsid w:val="005D147E"/>
    <w:rsid w:val="005D14C6"/>
    <w:rsid w:val="005D199C"/>
    <w:rsid w:val="005D1E3D"/>
    <w:rsid w:val="005D2075"/>
    <w:rsid w:val="005D250A"/>
    <w:rsid w:val="005D262E"/>
    <w:rsid w:val="005D34BC"/>
    <w:rsid w:val="005D410E"/>
    <w:rsid w:val="005D4CD1"/>
    <w:rsid w:val="005D5448"/>
    <w:rsid w:val="005D5E1C"/>
    <w:rsid w:val="005D626C"/>
    <w:rsid w:val="005D63D9"/>
    <w:rsid w:val="005D66B5"/>
    <w:rsid w:val="005D693D"/>
    <w:rsid w:val="005D74C1"/>
    <w:rsid w:val="005D78A1"/>
    <w:rsid w:val="005D7D82"/>
    <w:rsid w:val="005D7E95"/>
    <w:rsid w:val="005D7FD4"/>
    <w:rsid w:val="005E19E6"/>
    <w:rsid w:val="005E1CC4"/>
    <w:rsid w:val="005E22C3"/>
    <w:rsid w:val="005E305B"/>
    <w:rsid w:val="005E3314"/>
    <w:rsid w:val="005E3D2C"/>
    <w:rsid w:val="005E3E06"/>
    <w:rsid w:val="005E4117"/>
    <w:rsid w:val="005E4343"/>
    <w:rsid w:val="005E48CA"/>
    <w:rsid w:val="005E5261"/>
    <w:rsid w:val="005E56CC"/>
    <w:rsid w:val="005E5E64"/>
    <w:rsid w:val="005E5EE8"/>
    <w:rsid w:val="005E5F45"/>
    <w:rsid w:val="005E63F9"/>
    <w:rsid w:val="005E6B04"/>
    <w:rsid w:val="005E70B2"/>
    <w:rsid w:val="005E73B4"/>
    <w:rsid w:val="005E7978"/>
    <w:rsid w:val="005E79EF"/>
    <w:rsid w:val="005E7CD3"/>
    <w:rsid w:val="005E7CE8"/>
    <w:rsid w:val="005E7D82"/>
    <w:rsid w:val="005F03D0"/>
    <w:rsid w:val="005F0EB2"/>
    <w:rsid w:val="005F16D3"/>
    <w:rsid w:val="005F1840"/>
    <w:rsid w:val="005F1860"/>
    <w:rsid w:val="005F1C90"/>
    <w:rsid w:val="005F24B5"/>
    <w:rsid w:val="005F2AF8"/>
    <w:rsid w:val="005F2EDE"/>
    <w:rsid w:val="005F4F53"/>
    <w:rsid w:val="005F5A15"/>
    <w:rsid w:val="005F5BD5"/>
    <w:rsid w:val="005F5C84"/>
    <w:rsid w:val="005F61D0"/>
    <w:rsid w:val="005F622E"/>
    <w:rsid w:val="005F6280"/>
    <w:rsid w:val="005F7753"/>
    <w:rsid w:val="005F7DAC"/>
    <w:rsid w:val="00600B50"/>
    <w:rsid w:val="00600EEC"/>
    <w:rsid w:val="0060113D"/>
    <w:rsid w:val="00601345"/>
    <w:rsid w:val="0060134E"/>
    <w:rsid w:val="00602476"/>
    <w:rsid w:val="00604368"/>
    <w:rsid w:val="00604566"/>
    <w:rsid w:val="00604AB2"/>
    <w:rsid w:val="00604EA9"/>
    <w:rsid w:val="00605849"/>
    <w:rsid w:val="00605B45"/>
    <w:rsid w:val="00605DEA"/>
    <w:rsid w:val="006062CE"/>
    <w:rsid w:val="00606999"/>
    <w:rsid w:val="00606C29"/>
    <w:rsid w:val="0060753A"/>
    <w:rsid w:val="00610F88"/>
    <w:rsid w:val="00611660"/>
    <w:rsid w:val="00611667"/>
    <w:rsid w:val="006135CD"/>
    <w:rsid w:val="00613767"/>
    <w:rsid w:val="00613E90"/>
    <w:rsid w:val="006142B6"/>
    <w:rsid w:val="00614467"/>
    <w:rsid w:val="00614566"/>
    <w:rsid w:val="00614613"/>
    <w:rsid w:val="006149D3"/>
    <w:rsid w:val="00614A84"/>
    <w:rsid w:val="00614B11"/>
    <w:rsid w:val="00614C12"/>
    <w:rsid w:val="00614C80"/>
    <w:rsid w:val="00615D95"/>
    <w:rsid w:val="00616599"/>
    <w:rsid w:val="00616D03"/>
    <w:rsid w:val="00616D67"/>
    <w:rsid w:val="006171D0"/>
    <w:rsid w:val="00617553"/>
    <w:rsid w:val="0062078E"/>
    <w:rsid w:val="00620959"/>
    <w:rsid w:val="00620EDF"/>
    <w:rsid w:val="00620F3B"/>
    <w:rsid w:val="00620FB6"/>
    <w:rsid w:val="006215E0"/>
    <w:rsid w:val="006224BF"/>
    <w:rsid w:val="00622EF2"/>
    <w:rsid w:val="00623A71"/>
    <w:rsid w:val="00623BCB"/>
    <w:rsid w:val="00624432"/>
    <w:rsid w:val="00624765"/>
    <w:rsid w:val="00625163"/>
    <w:rsid w:val="006252A5"/>
    <w:rsid w:val="006258BA"/>
    <w:rsid w:val="00625A3B"/>
    <w:rsid w:val="006264AD"/>
    <w:rsid w:val="00627A2B"/>
    <w:rsid w:val="00630589"/>
    <w:rsid w:val="00630AE9"/>
    <w:rsid w:val="00630ED4"/>
    <w:rsid w:val="00630FE8"/>
    <w:rsid w:val="006315C3"/>
    <w:rsid w:val="0063172C"/>
    <w:rsid w:val="00631771"/>
    <w:rsid w:val="00632206"/>
    <w:rsid w:val="00632A6B"/>
    <w:rsid w:val="0063334A"/>
    <w:rsid w:val="006336E9"/>
    <w:rsid w:val="00634073"/>
    <w:rsid w:val="00634A79"/>
    <w:rsid w:val="00634F1C"/>
    <w:rsid w:val="0063500C"/>
    <w:rsid w:val="00635516"/>
    <w:rsid w:val="00635B59"/>
    <w:rsid w:val="00635DC3"/>
    <w:rsid w:val="0063639E"/>
    <w:rsid w:val="00636789"/>
    <w:rsid w:val="00636F5E"/>
    <w:rsid w:val="00637665"/>
    <w:rsid w:val="00637CB2"/>
    <w:rsid w:val="00637EA6"/>
    <w:rsid w:val="00637FE8"/>
    <w:rsid w:val="0064024B"/>
    <w:rsid w:val="00640272"/>
    <w:rsid w:val="00641872"/>
    <w:rsid w:val="006420F9"/>
    <w:rsid w:val="0064237E"/>
    <w:rsid w:val="0064278E"/>
    <w:rsid w:val="00643329"/>
    <w:rsid w:val="00643539"/>
    <w:rsid w:val="00643584"/>
    <w:rsid w:val="0064398E"/>
    <w:rsid w:val="00643AE5"/>
    <w:rsid w:val="00644110"/>
    <w:rsid w:val="00644478"/>
    <w:rsid w:val="006444B3"/>
    <w:rsid w:val="00644F0C"/>
    <w:rsid w:val="00645026"/>
    <w:rsid w:val="00645030"/>
    <w:rsid w:val="00645886"/>
    <w:rsid w:val="00645E3E"/>
    <w:rsid w:val="00646413"/>
    <w:rsid w:val="00646E52"/>
    <w:rsid w:val="006470D2"/>
    <w:rsid w:val="00647B40"/>
    <w:rsid w:val="0065010D"/>
    <w:rsid w:val="0065049A"/>
    <w:rsid w:val="00650E03"/>
    <w:rsid w:val="00650EED"/>
    <w:rsid w:val="00651A9B"/>
    <w:rsid w:val="00652207"/>
    <w:rsid w:val="006523DF"/>
    <w:rsid w:val="00652816"/>
    <w:rsid w:val="006528A0"/>
    <w:rsid w:val="00652AB5"/>
    <w:rsid w:val="00653457"/>
    <w:rsid w:val="00653A4C"/>
    <w:rsid w:val="00653B2A"/>
    <w:rsid w:val="00653E86"/>
    <w:rsid w:val="0065403F"/>
    <w:rsid w:val="0065422B"/>
    <w:rsid w:val="00654265"/>
    <w:rsid w:val="00654305"/>
    <w:rsid w:val="00654435"/>
    <w:rsid w:val="00654612"/>
    <w:rsid w:val="00654913"/>
    <w:rsid w:val="00654DDB"/>
    <w:rsid w:val="00654F4A"/>
    <w:rsid w:val="006558E5"/>
    <w:rsid w:val="00655BC7"/>
    <w:rsid w:val="006567CA"/>
    <w:rsid w:val="0066127A"/>
    <w:rsid w:val="00661473"/>
    <w:rsid w:val="00661FDD"/>
    <w:rsid w:val="00662635"/>
    <w:rsid w:val="006636D9"/>
    <w:rsid w:val="00664612"/>
    <w:rsid w:val="00664913"/>
    <w:rsid w:val="00664ABE"/>
    <w:rsid w:val="00664AC7"/>
    <w:rsid w:val="00665A55"/>
    <w:rsid w:val="0066681C"/>
    <w:rsid w:val="00667B72"/>
    <w:rsid w:val="0067001A"/>
    <w:rsid w:val="0067041E"/>
    <w:rsid w:val="00670BAD"/>
    <w:rsid w:val="00670C0E"/>
    <w:rsid w:val="00670E23"/>
    <w:rsid w:val="00670FF4"/>
    <w:rsid w:val="00671E1A"/>
    <w:rsid w:val="00672017"/>
    <w:rsid w:val="00673A02"/>
    <w:rsid w:val="00673C23"/>
    <w:rsid w:val="00673DC6"/>
    <w:rsid w:val="0067479F"/>
    <w:rsid w:val="00675AB9"/>
    <w:rsid w:val="00675B1E"/>
    <w:rsid w:val="00675E9E"/>
    <w:rsid w:val="006774A7"/>
    <w:rsid w:val="00677B62"/>
    <w:rsid w:val="00681B31"/>
    <w:rsid w:val="0068237D"/>
    <w:rsid w:val="0068324F"/>
    <w:rsid w:val="0068341D"/>
    <w:rsid w:val="00683C8A"/>
    <w:rsid w:val="00683D18"/>
    <w:rsid w:val="006840E5"/>
    <w:rsid w:val="00684273"/>
    <w:rsid w:val="00684599"/>
    <w:rsid w:val="006858A0"/>
    <w:rsid w:val="00685EA2"/>
    <w:rsid w:val="00686CF1"/>
    <w:rsid w:val="00687C1A"/>
    <w:rsid w:val="006902F0"/>
    <w:rsid w:val="006907F8"/>
    <w:rsid w:val="006919FC"/>
    <w:rsid w:val="00691C5C"/>
    <w:rsid w:val="00691DF9"/>
    <w:rsid w:val="0069357F"/>
    <w:rsid w:val="006943F3"/>
    <w:rsid w:val="00694624"/>
    <w:rsid w:val="006958FD"/>
    <w:rsid w:val="0069631C"/>
    <w:rsid w:val="00696F0D"/>
    <w:rsid w:val="00697219"/>
    <w:rsid w:val="00697987"/>
    <w:rsid w:val="00697A7C"/>
    <w:rsid w:val="006A0064"/>
    <w:rsid w:val="006A070D"/>
    <w:rsid w:val="006A0CD2"/>
    <w:rsid w:val="006A141C"/>
    <w:rsid w:val="006A193E"/>
    <w:rsid w:val="006A1E63"/>
    <w:rsid w:val="006A2831"/>
    <w:rsid w:val="006A3995"/>
    <w:rsid w:val="006A4F02"/>
    <w:rsid w:val="006A558C"/>
    <w:rsid w:val="006A6046"/>
    <w:rsid w:val="006A622A"/>
    <w:rsid w:val="006A66B6"/>
    <w:rsid w:val="006A7392"/>
    <w:rsid w:val="006B0522"/>
    <w:rsid w:val="006B05C9"/>
    <w:rsid w:val="006B0972"/>
    <w:rsid w:val="006B0C8F"/>
    <w:rsid w:val="006B16C1"/>
    <w:rsid w:val="006B19A9"/>
    <w:rsid w:val="006B2617"/>
    <w:rsid w:val="006B3599"/>
    <w:rsid w:val="006B378D"/>
    <w:rsid w:val="006B411E"/>
    <w:rsid w:val="006B423D"/>
    <w:rsid w:val="006B42C8"/>
    <w:rsid w:val="006B480A"/>
    <w:rsid w:val="006B5723"/>
    <w:rsid w:val="006B59BE"/>
    <w:rsid w:val="006B5FE3"/>
    <w:rsid w:val="006B645C"/>
    <w:rsid w:val="006B7616"/>
    <w:rsid w:val="006B798E"/>
    <w:rsid w:val="006B7CBB"/>
    <w:rsid w:val="006B7D61"/>
    <w:rsid w:val="006C0382"/>
    <w:rsid w:val="006C0A08"/>
    <w:rsid w:val="006C0C86"/>
    <w:rsid w:val="006C16F2"/>
    <w:rsid w:val="006C1F3A"/>
    <w:rsid w:val="006C245F"/>
    <w:rsid w:val="006C24C0"/>
    <w:rsid w:val="006C2505"/>
    <w:rsid w:val="006C2596"/>
    <w:rsid w:val="006C3363"/>
    <w:rsid w:val="006C39FE"/>
    <w:rsid w:val="006C416D"/>
    <w:rsid w:val="006C57D8"/>
    <w:rsid w:val="006C6F67"/>
    <w:rsid w:val="006C7909"/>
    <w:rsid w:val="006D1951"/>
    <w:rsid w:val="006D2084"/>
    <w:rsid w:val="006D2BB1"/>
    <w:rsid w:val="006D2D93"/>
    <w:rsid w:val="006D383D"/>
    <w:rsid w:val="006D3D78"/>
    <w:rsid w:val="006D439C"/>
    <w:rsid w:val="006D43FF"/>
    <w:rsid w:val="006D4BEE"/>
    <w:rsid w:val="006D53F9"/>
    <w:rsid w:val="006D5766"/>
    <w:rsid w:val="006D62A4"/>
    <w:rsid w:val="006D6AB4"/>
    <w:rsid w:val="006D6AE9"/>
    <w:rsid w:val="006D6B45"/>
    <w:rsid w:val="006D71E0"/>
    <w:rsid w:val="006D7C2C"/>
    <w:rsid w:val="006E0122"/>
    <w:rsid w:val="006E06C0"/>
    <w:rsid w:val="006E071F"/>
    <w:rsid w:val="006E0EA5"/>
    <w:rsid w:val="006E0F3D"/>
    <w:rsid w:val="006E0F68"/>
    <w:rsid w:val="006E105A"/>
    <w:rsid w:val="006E166B"/>
    <w:rsid w:val="006E1BEA"/>
    <w:rsid w:val="006E1C7F"/>
    <w:rsid w:val="006E3FC3"/>
    <w:rsid w:val="006E427A"/>
    <w:rsid w:val="006E442D"/>
    <w:rsid w:val="006E44B2"/>
    <w:rsid w:val="006E5A17"/>
    <w:rsid w:val="006E5AFF"/>
    <w:rsid w:val="006E61DA"/>
    <w:rsid w:val="006E6873"/>
    <w:rsid w:val="006E6EAC"/>
    <w:rsid w:val="006E6F5D"/>
    <w:rsid w:val="006E72E4"/>
    <w:rsid w:val="006E7927"/>
    <w:rsid w:val="006F02E4"/>
    <w:rsid w:val="006F0451"/>
    <w:rsid w:val="006F0A18"/>
    <w:rsid w:val="006F1034"/>
    <w:rsid w:val="006F13A7"/>
    <w:rsid w:val="006F148F"/>
    <w:rsid w:val="006F186A"/>
    <w:rsid w:val="006F1D11"/>
    <w:rsid w:val="006F1D6B"/>
    <w:rsid w:val="006F2F15"/>
    <w:rsid w:val="006F2FB1"/>
    <w:rsid w:val="006F3909"/>
    <w:rsid w:val="006F4295"/>
    <w:rsid w:val="006F44D4"/>
    <w:rsid w:val="006F57BE"/>
    <w:rsid w:val="006F5849"/>
    <w:rsid w:val="006F5F0F"/>
    <w:rsid w:val="006F5FBC"/>
    <w:rsid w:val="006F680C"/>
    <w:rsid w:val="006F6B17"/>
    <w:rsid w:val="006F7A22"/>
    <w:rsid w:val="00700ABD"/>
    <w:rsid w:val="00700DE7"/>
    <w:rsid w:val="007015E1"/>
    <w:rsid w:val="00701D96"/>
    <w:rsid w:val="0070252A"/>
    <w:rsid w:val="00702D43"/>
    <w:rsid w:val="00704561"/>
    <w:rsid w:val="00704C60"/>
    <w:rsid w:val="00705731"/>
    <w:rsid w:val="00706794"/>
    <w:rsid w:val="00707144"/>
    <w:rsid w:val="007074AB"/>
    <w:rsid w:val="0070787F"/>
    <w:rsid w:val="00707BA1"/>
    <w:rsid w:val="00707FBA"/>
    <w:rsid w:val="0071069F"/>
    <w:rsid w:val="00711697"/>
    <w:rsid w:val="00712049"/>
    <w:rsid w:val="00712A23"/>
    <w:rsid w:val="00713274"/>
    <w:rsid w:val="00713903"/>
    <w:rsid w:val="00714A17"/>
    <w:rsid w:val="0071504F"/>
    <w:rsid w:val="00715E4B"/>
    <w:rsid w:val="00715FD4"/>
    <w:rsid w:val="00716C94"/>
    <w:rsid w:val="00721061"/>
    <w:rsid w:val="0072109A"/>
    <w:rsid w:val="007212CD"/>
    <w:rsid w:val="00721C73"/>
    <w:rsid w:val="00721DC9"/>
    <w:rsid w:val="00721E4D"/>
    <w:rsid w:val="00722337"/>
    <w:rsid w:val="007226B5"/>
    <w:rsid w:val="007247B6"/>
    <w:rsid w:val="00724B1B"/>
    <w:rsid w:val="00725959"/>
    <w:rsid w:val="00726887"/>
    <w:rsid w:val="007276FA"/>
    <w:rsid w:val="007311D8"/>
    <w:rsid w:val="0073161D"/>
    <w:rsid w:val="0073227A"/>
    <w:rsid w:val="00732756"/>
    <w:rsid w:val="00732B33"/>
    <w:rsid w:val="00732D7E"/>
    <w:rsid w:val="00732E12"/>
    <w:rsid w:val="0073363E"/>
    <w:rsid w:val="00733913"/>
    <w:rsid w:val="0073403E"/>
    <w:rsid w:val="00734373"/>
    <w:rsid w:val="007343C3"/>
    <w:rsid w:val="00734687"/>
    <w:rsid w:val="007346D6"/>
    <w:rsid w:val="007349E0"/>
    <w:rsid w:val="0073503C"/>
    <w:rsid w:val="007350A0"/>
    <w:rsid w:val="00735CC1"/>
    <w:rsid w:val="00736E1C"/>
    <w:rsid w:val="00736EA4"/>
    <w:rsid w:val="0074001D"/>
    <w:rsid w:val="00740291"/>
    <w:rsid w:val="007402C9"/>
    <w:rsid w:val="007404D0"/>
    <w:rsid w:val="00740612"/>
    <w:rsid w:val="00740A5B"/>
    <w:rsid w:val="007412AE"/>
    <w:rsid w:val="00741A9E"/>
    <w:rsid w:val="00741DCF"/>
    <w:rsid w:val="00741ED8"/>
    <w:rsid w:val="007424E3"/>
    <w:rsid w:val="0074258C"/>
    <w:rsid w:val="00743CE4"/>
    <w:rsid w:val="007448BF"/>
    <w:rsid w:val="00744A3E"/>
    <w:rsid w:val="00744DD7"/>
    <w:rsid w:val="0074540F"/>
    <w:rsid w:val="00745E85"/>
    <w:rsid w:val="007462D3"/>
    <w:rsid w:val="007465F2"/>
    <w:rsid w:val="00746C05"/>
    <w:rsid w:val="00747055"/>
    <w:rsid w:val="0074734F"/>
    <w:rsid w:val="00747805"/>
    <w:rsid w:val="0075061F"/>
    <w:rsid w:val="007508C5"/>
    <w:rsid w:val="007508E7"/>
    <w:rsid w:val="00750E2D"/>
    <w:rsid w:val="0075152D"/>
    <w:rsid w:val="00751A99"/>
    <w:rsid w:val="00752753"/>
    <w:rsid w:val="0075298C"/>
    <w:rsid w:val="00752B58"/>
    <w:rsid w:val="00753C96"/>
    <w:rsid w:val="00754DD3"/>
    <w:rsid w:val="007551A1"/>
    <w:rsid w:val="00755F99"/>
    <w:rsid w:val="0075611D"/>
    <w:rsid w:val="0075617F"/>
    <w:rsid w:val="00756E61"/>
    <w:rsid w:val="00760CDF"/>
    <w:rsid w:val="007610A8"/>
    <w:rsid w:val="00761477"/>
    <w:rsid w:val="007617C9"/>
    <w:rsid w:val="00762111"/>
    <w:rsid w:val="007629BE"/>
    <w:rsid w:val="00762EF0"/>
    <w:rsid w:val="00763CC2"/>
    <w:rsid w:val="00764403"/>
    <w:rsid w:val="00764445"/>
    <w:rsid w:val="007647D5"/>
    <w:rsid w:val="007648AD"/>
    <w:rsid w:val="007666CD"/>
    <w:rsid w:val="007672A4"/>
    <w:rsid w:val="00767BC5"/>
    <w:rsid w:val="007701C7"/>
    <w:rsid w:val="0077096C"/>
    <w:rsid w:val="00770B47"/>
    <w:rsid w:val="00771235"/>
    <w:rsid w:val="00771FFC"/>
    <w:rsid w:val="0077264F"/>
    <w:rsid w:val="00772C90"/>
    <w:rsid w:val="00772FA1"/>
    <w:rsid w:val="00773058"/>
    <w:rsid w:val="007736F3"/>
    <w:rsid w:val="007765FD"/>
    <w:rsid w:val="007769D1"/>
    <w:rsid w:val="007773B0"/>
    <w:rsid w:val="0077750E"/>
    <w:rsid w:val="00777B0E"/>
    <w:rsid w:val="00777D56"/>
    <w:rsid w:val="00777F2A"/>
    <w:rsid w:val="00777F77"/>
    <w:rsid w:val="00780B63"/>
    <w:rsid w:val="00781763"/>
    <w:rsid w:val="0078270E"/>
    <w:rsid w:val="00782914"/>
    <w:rsid w:val="00783EED"/>
    <w:rsid w:val="0078402B"/>
    <w:rsid w:val="00784417"/>
    <w:rsid w:val="00784ADB"/>
    <w:rsid w:val="0078757C"/>
    <w:rsid w:val="00787C5F"/>
    <w:rsid w:val="00787E59"/>
    <w:rsid w:val="00790067"/>
    <w:rsid w:val="00790F60"/>
    <w:rsid w:val="007916ED"/>
    <w:rsid w:val="00791A0D"/>
    <w:rsid w:val="00792281"/>
    <w:rsid w:val="00792CE0"/>
    <w:rsid w:val="00792D99"/>
    <w:rsid w:val="007930AC"/>
    <w:rsid w:val="0079332E"/>
    <w:rsid w:val="00793729"/>
    <w:rsid w:val="007948F7"/>
    <w:rsid w:val="00794B44"/>
    <w:rsid w:val="00794E69"/>
    <w:rsid w:val="007957BB"/>
    <w:rsid w:val="00795C1C"/>
    <w:rsid w:val="00795C4E"/>
    <w:rsid w:val="00797BEE"/>
    <w:rsid w:val="007A047F"/>
    <w:rsid w:val="007A0C1E"/>
    <w:rsid w:val="007A160A"/>
    <w:rsid w:val="007A28AA"/>
    <w:rsid w:val="007A3609"/>
    <w:rsid w:val="007A36CA"/>
    <w:rsid w:val="007A39B1"/>
    <w:rsid w:val="007A4DEE"/>
    <w:rsid w:val="007A5AF5"/>
    <w:rsid w:val="007A5CFD"/>
    <w:rsid w:val="007A75D0"/>
    <w:rsid w:val="007A78A7"/>
    <w:rsid w:val="007B031D"/>
    <w:rsid w:val="007B0CFB"/>
    <w:rsid w:val="007B13F2"/>
    <w:rsid w:val="007B1760"/>
    <w:rsid w:val="007B1A16"/>
    <w:rsid w:val="007B23C6"/>
    <w:rsid w:val="007B2B43"/>
    <w:rsid w:val="007B3CEA"/>
    <w:rsid w:val="007B421F"/>
    <w:rsid w:val="007B51D0"/>
    <w:rsid w:val="007B621F"/>
    <w:rsid w:val="007B6874"/>
    <w:rsid w:val="007B778E"/>
    <w:rsid w:val="007B7AB1"/>
    <w:rsid w:val="007C03C4"/>
    <w:rsid w:val="007C08EC"/>
    <w:rsid w:val="007C1028"/>
    <w:rsid w:val="007C2111"/>
    <w:rsid w:val="007C21F1"/>
    <w:rsid w:val="007C230A"/>
    <w:rsid w:val="007C26DC"/>
    <w:rsid w:val="007C2731"/>
    <w:rsid w:val="007C2DEE"/>
    <w:rsid w:val="007C475B"/>
    <w:rsid w:val="007C69EA"/>
    <w:rsid w:val="007C71FE"/>
    <w:rsid w:val="007C7724"/>
    <w:rsid w:val="007D015B"/>
    <w:rsid w:val="007D063D"/>
    <w:rsid w:val="007D0815"/>
    <w:rsid w:val="007D0994"/>
    <w:rsid w:val="007D0CE4"/>
    <w:rsid w:val="007D1BA0"/>
    <w:rsid w:val="007D1C51"/>
    <w:rsid w:val="007D1FD3"/>
    <w:rsid w:val="007D2885"/>
    <w:rsid w:val="007D2A4F"/>
    <w:rsid w:val="007D2C4D"/>
    <w:rsid w:val="007D3080"/>
    <w:rsid w:val="007D315D"/>
    <w:rsid w:val="007D3E29"/>
    <w:rsid w:val="007D40E7"/>
    <w:rsid w:val="007D41DA"/>
    <w:rsid w:val="007D52AD"/>
    <w:rsid w:val="007D58ED"/>
    <w:rsid w:val="007D6DCC"/>
    <w:rsid w:val="007D77C0"/>
    <w:rsid w:val="007D7D38"/>
    <w:rsid w:val="007E00A2"/>
    <w:rsid w:val="007E0A40"/>
    <w:rsid w:val="007E0AF0"/>
    <w:rsid w:val="007E1270"/>
    <w:rsid w:val="007E1BC0"/>
    <w:rsid w:val="007E26FD"/>
    <w:rsid w:val="007E299C"/>
    <w:rsid w:val="007E2A0F"/>
    <w:rsid w:val="007E3208"/>
    <w:rsid w:val="007E387B"/>
    <w:rsid w:val="007E3EC4"/>
    <w:rsid w:val="007E4A00"/>
    <w:rsid w:val="007E611B"/>
    <w:rsid w:val="007E6316"/>
    <w:rsid w:val="007F0D38"/>
    <w:rsid w:val="007F0E47"/>
    <w:rsid w:val="007F0FC7"/>
    <w:rsid w:val="007F2056"/>
    <w:rsid w:val="007F3247"/>
    <w:rsid w:val="007F3BB8"/>
    <w:rsid w:val="007F4625"/>
    <w:rsid w:val="007F471C"/>
    <w:rsid w:val="007F512F"/>
    <w:rsid w:val="007F5740"/>
    <w:rsid w:val="007F5FE7"/>
    <w:rsid w:val="007F6702"/>
    <w:rsid w:val="007F7256"/>
    <w:rsid w:val="007F72C4"/>
    <w:rsid w:val="007F798A"/>
    <w:rsid w:val="008008D1"/>
    <w:rsid w:val="0080125D"/>
    <w:rsid w:val="00802429"/>
    <w:rsid w:val="008024B6"/>
    <w:rsid w:val="00802B07"/>
    <w:rsid w:val="00802CF9"/>
    <w:rsid w:val="00802E5A"/>
    <w:rsid w:val="00803643"/>
    <w:rsid w:val="008036E8"/>
    <w:rsid w:val="008041CB"/>
    <w:rsid w:val="008043F2"/>
    <w:rsid w:val="00804D45"/>
    <w:rsid w:val="008051B9"/>
    <w:rsid w:val="008059B2"/>
    <w:rsid w:val="008060F7"/>
    <w:rsid w:val="008062A3"/>
    <w:rsid w:val="00807238"/>
    <w:rsid w:val="00807A9E"/>
    <w:rsid w:val="0081082D"/>
    <w:rsid w:val="0081089C"/>
    <w:rsid w:val="008108DE"/>
    <w:rsid w:val="0081145F"/>
    <w:rsid w:val="008119B0"/>
    <w:rsid w:val="00811E1E"/>
    <w:rsid w:val="00811E86"/>
    <w:rsid w:val="00812482"/>
    <w:rsid w:val="00814429"/>
    <w:rsid w:val="00814753"/>
    <w:rsid w:val="00814AA7"/>
    <w:rsid w:val="00814CDC"/>
    <w:rsid w:val="00815044"/>
    <w:rsid w:val="00815E4F"/>
    <w:rsid w:val="00816231"/>
    <w:rsid w:val="00816370"/>
    <w:rsid w:val="00816845"/>
    <w:rsid w:val="00816E8A"/>
    <w:rsid w:val="00816F88"/>
    <w:rsid w:val="00817267"/>
    <w:rsid w:val="00817EC9"/>
    <w:rsid w:val="008205C5"/>
    <w:rsid w:val="00820718"/>
    <w:rsid w:val="008222DD"/>
    <w:rsid w:val="00822636"/>
    <w:rsid w:val="008232E7"/>
    <w:rsid w:val="0082679B"/>
    <w:rsid w:val="00826C29"/>
    <w:rsid w:val="00826C4B"/>
    <w:rsid w:val="00827528"/>
    <w:rsid w:val="0082779E"/>
    <w:rsid w:val="00827AE4"/>
    <w:rsid w:val="00827E35"/>
    <w:rsid w:val="008303B8"/>
    <w:rsid w:val="00830484"/>
    <w:rsid w:val="008306AE"/>
    <w:rsid w:val="00830798"/>
    <w:rsid w:val="008307B2"/>
    <w:rsid w:val="008307B5"/>
    <w:rsid w:val="00831675"/>
    <w:rsid w:val="00831826"/>
    <w:rsid w:val="00831A6C"/>
    <w:rsid w:val="00831BD6"/>
    <w:rsid w:val="00831CC9"/>
    <w:rsid w:val="0083321D"/>
    <w:rsid w:val="00833C33"/>
    <w:rsid w:val="0083409B"/>
    <w:rsid w:val="008340E2"/>
    <w:rsid w:val="00834B03"/>
    <w:rsid w:val="0083531C"/>
    <w:rsid w:val="00835ECC"/>
    <w:rsid w:val="00836F01"/>
    <w:rsid w:val="00837071"/>
    <w:rsid w:val="008413A4"/>
    <w:rsid w:val="00841B6D"/>
    <w:rsid w:val="00841F6C"/>
    <w:rsid w:val="00843181"/>
    <w:rsid w:val="0084367B"/>
    <w:rsid w:val="0084385E"/>
    <w:rsid w:val="008440EA"/>
    <w:rsid w:val="00845500"/>
    <w:rsid w:val="00845D70"/>
    <w:rsid w:val="008463D1"/>
    <w:rsid w:val="0084692B"/>
    <w:rsid w:val="00846C67"/>
    <w:rsid w:val="00847521"/>
    <w:rsid w:val="0084758B"/>
    <w:rsid w:val="0084787C"/>
    <w:rsid w:val="00847CEB"/>
    <w:rsid w:val="008501BE"/>
    <w:rsid w:val="0085321F"/>
    <w:rsid w:val="008532AC"/>
    <w:rsid w:val="00853A94"/>
    <w:rsid w:val="008546C7"/>
    <w:rsid w:val="00854748"/>
    <w:rsid w:val="00854DDF"/>
    <w:rsid w:val="00854E22"/>
    <w:rsid w:val="00855A9F"/>
    <w:rsid w:val="00855B91"/>
    <w:rsid w:val="00855C30"/>
    <w:rsid w:val="008567F3"/>
    <w:rsid w:val="00856A9B"/>
    <w:rsid w:val="00856B75"/>
    <w:rsid w:val="00856BDD"/>
    <w:rsid w:val="00856C41"/>
    <w:rsid w:val="0085797A"/>
    <w:rsid w:val="008579D3"/>
    <w:rsid w:val="0086007E"/>
    <w:rsid w:val="008600DD"/>
    <w:rsid w:val="008605E1"/>
    <w:rsid w:val="00860926"/>
    <w:rsid w:val="00860E97"/>
    <w:rsid w:val="0086117A"/>
    <w:rsid w:val="0086184B"/>
    <w:rsid w:val="00861B1D"/>
    <w:rsid w:val="00861DC8"/>
    <w:rsid w:val="00861F64"/>
    <w:rsid w:val="00861F8E"/>
    <w:rsid w:val="008621DD"/>
    <w:rsid w:val="00863B8D"/>
    <w:rsid w:val="00864F08"/>
    <w:rsid w:val="00865BAE"/>
    <w:rsid w:val="008663D7"/>
    <w:rsid w:val="00866FC2"/>
    <w:rsid w:val="008674A6"/>
    <w:rsid w:val="0086783E"/>
    <w:rsid w:val="00867CCC"/>
    <w:rsid w:val="00867CD2"/>
    <w:rsid w:val="00867D7F"/>
    <w:rsid w:val="00872A3A"/>
    <w:rsid w:val="00872C8E"/>
    <w:rsid w:val="00873601"/>
    <w:rsid w:val="00873962"/>
    <w:rsid w:val="0087530C"/>
    <w:rsid w:val="00875362"/>
    <w:rsid w:val="00875477"/>
    <w:rsid w:val="008755E6"/>
    <w:rsid w:val="0087598C"/>
    <w:rsid w:val="00875B93"/>
    <w:rsid w:val="00875C45"/>
    <w:rsid w:val="00875C7A"/>
    <w:rsid w:val="008764F2"/>
    <w:rsid w:val="0087784A"/>
    <w:rsid w:val="0088068B"/>
    <w:rsid w:val="00880919"/>
    <w:rsid w:val="008809C2"/>
    <w:rsid w:val="00880B28"/>
    <w:rsid w:val="008816A6"/>
    <w:rsid w:val="008824AC"/>
    <w:rsid w:val="00882D3D"/>
    <w:rsid w:val="0088376C"/>
    <w:rsid w:val="00883A45"/>
    <w:rsid w:val="00883AB3"/>
    <w:rsid w:val="00884B14"/>
    <w:rsid w:val="00885851"/>
    <w:rsid w:val="0088709A"/>
    <w:rsid w:val="00887330"/>
    <w:rsid w:val="00887D3D"/>
    <w:rsid w:val="008904EE"/>
    <w:rsid w:val="00891450"/>
    <w:rsid w:val="0089164D"/>
    <w:rsid w:val="008923DD"/>
    <w:rsid w:val="00892448"/>
    <w:rsid w:val="00892479"/>
    <w:rsid w:val="008926E7"/>
    <w:rsid w:val="00893B0B"/>
    <w:rsid w:val="008942D1"/>
    <w:rsid w:val="008946D9"/>
    <w:rsid w:val="00896247"/>
    <w:rsid w:val="00896955"/>
    <w:rsid w:val="00896BE7"/>
    <w:rsid w:val="0089780C"/>
    <w:rsid w:val="00897AB6"/>
    <w:rsid w:val="008A01E6"/>
    <w:rsid w:val="008A0724"/>
    <w:rsid w:val="008A0A0B"/>
    <w:rsid w:val="008A117D"/>
    <w:rsid w:val="008A1374"/>
    <w:rsid w:val="008A1EF2"/>
    <w:rsid w:val="008A2360"/>
    <w:rsid w:val="008A23FE"/>
    <w:rsid w:val="008A2C66"/>
    <w:rsid w:val="008A3292"/>
    <w:rsid w:val="008A3601"/>
    <w:rsid w:val="008A3C1C"/>
    <w:rsid w:val="008A3E16"/>
    <w:rsid w:val="008A48EE"/>
    <w:rsid w:val="008A4911"/>
    <w:rsid w:val="008A4CFA"/>
    <w:rsid w:val="008A513E"/>
    <w:rsid w:val="008A5404"/>
    <w:rsid w:val="008A587E"/>
    <w:rsid w:val="008A660D"/>
    <w:rsid w:val="008A697D"/>
    <w:rsid w:val="008A7297"/>
    <w:rsid w:val="008A7617"/>
    <w:rsid w:val="008B12F6"/>
    <w:rsid w:val="008B1E2F"/>
    <w:rsid w:val="008B242B"/>
    <w:rsid w:val="008B29AD"/>
    <w:rsid w:val="008B2DC1"/>
    <w:rsid w:val="008B411E"/>
    <w:rsid w:val="008B4E58"/>
    <w:rsid w:val="008B5E97"/>
    <w:rsid w:val="008B6A49"/>
    <w:rsid w:val="008B7A3F"/>
    <w:rsid w:val="008C1101"/>
    <w:rsid w:val="008C15A7"/>
    <w:rsid w:val="008C18E4"/>
    <w:rsid w:val="008C1AF3"/>
    <w:rsid w:val="008C1BE4"/>
    <w:rsid w:val="008C20F3"/>
    <w:rsid w:val="008C231D"/>
    <w:rsid w:val="008C4527"/>
    <w:rsid w:val="008C62ED"/>
    <w:rsid w:val="008C64B9"/>
    <w:rsid w:val="008C653D"/>
    <w:rsid w:val="008C676D"/>
    <w:rsid w:val="008C7BF1"/>
    <w:rsid w:val="008D08FF"/>
    <w:rsid w:val="008D111D"/>
    <w:rsid w:val="008D130B"/>
    <w:rsid w:val="008D13EF"/>
    <w:rsid w:val="008D1ADF"/>
    <w:rsid w:val="008D1B20"/>
    <w:rsid w:val="008D1CC2"/>
    <w:rsid w:val="008D1D19"/>
    <w:rsid w:val="008D2035"/>
    <w:rsid w:val="008D2965"/>
    <w:rsid w:val="008D2CB4"/>
    <w:rsid w:val="008D2DF4"/>
    <w:rsid w:val="008D3433"/>
    <w:rsid w:val="008D350F"/>
    <w:rsid w:val="008D36C0"/>
    <w:rsid w:val="008D3838"/>
    <w:rsid w:val="008D4670"/>
    <w:rsid w:val="008D4A87"/>
    <w:rsid w:val="008D4D0C"/>
    <w:rsid w:val="008D4F56"/>
    <w:rsid w:val="008D5195"/>
    <w:rsid w:val="008D5A07"/>
    <w:rsid w:val="008D6458"/>
    <w:rsid w:val="008D6885"/>
    <w:rsid w:val="008D7704"/>
    <w:rsid w:val="008D7EA8"/>
    <w:rsid w:val="008E08B2"/>
    <w:rsid w:val="008E0AB5"/>
    <w:rsid w:val="008E0FCC"/>
    <w:rsid w:val="008E1D42"/>
    <w:rsid w:val="008E2495"/>
    <w:rsid w:val="008E28A6"/>
    <w:rsid w:val="008E2EC6"/>
    <w:rsid w:val="008E3452"/>
    <w:rsid w:val="008E3B77"/>
    <w:rsid w:val="008E4034"/>
    <w:rsid w:val="008E40DC"/>
    <w:rsid w:val="008E4184"/>
    <w:rsid w:val="008E4363"/>
    <w:rsid w:val="008E5FA4"/>
    <w:rsid w:val="008E6015"/>
    <w:rsid w:val="008E731E"/>
    <w:rsid w:val="008E7A00"/>
    <w:rsid w:val="008F09B9"/>
    <w:rsid w:val="008F22C5"/>
    <w:rsid w:val="008F2522"/>
    <w:rsid w:val="008F35F8"/>
    <w:rsid w:val="008F3F66"/>
    <w:rsid w:val="008F3FAE"/>
    <w:rsid w:val="008F4640"/>
    <w:rsid w:val="008F4A58"/>
    <w:rsid w:val="008F576F"/>
    <w:rsid w:val="008F6378"/>
    <w:rsid w:val="008F6D66"/>
    <w:rsid w:val="008F7098"/>
    <w:rsid w:val="008F72E0"/>
    <w:rsid w:val="008F77EF"/>
    <w:rsid w:val="009000CC"/>
    <w:rsid w:val="00901856"/>
    <w:rsid w:val="00901BF4"/>
    <w:rsid w:val="00901E9C"/>
    <w:rsid w:val="00902AEA"/>
    <w:rsid w:val="009041B0"/>
    <w:rsid w:val="00905167"/>
    <w:rsid w:val="009055F5"/>
    <w:rsid w:val="00905A17"/>
    <w:rsid w:val="00905FED"/>
    <w:rsid w:val="00906835"/>
    <w:rsid w:val="009070F4"/>
    <w:rsid w:val="00907E20"/>
    <w:rsid w:val="00907EEF"/>
    <w:rsid w:val="00907F6C"/>
    <w:rsid w:val="0091076E"/>
    <w:rsid w:val="00910D04"/>
    <w:rsid w:val="00911EF0"/>
    <w:rsid w:val="009123A6"/>
    <w:rsid w:val="0091296C"/>
    <w:rsid w:val="00912ABC"/>
    <w:rsid w:val="00912E56"/>
    <w:rsid w:val="00915A21"/>
    <w:rsid w:val="00916177"/>
    <w:rsid w:val="00917E83"/>
    <w:rsid w:val="009204A0"/>
    <w:rsid w:val="009205A3"/>
    <w:rsid w:val="00921553"/>
    <w:rsid w:val="009216E6"/>
    <w:rsid w:val="00921EC1"/>
    <w:rsid w:val="0092289E"/>
    <w:rsid w:val="00923381"/>
    <w:rsid w:val="009234AB"/>
    <w:rsid w:val="009235F5"/>
    <w:rsid w:val="00923600"/>
    <w:rsid w:val="009241E4"/>
    <w:rsid w:val="00924F64"/>
    <w:rsid w:val="00925192"/>
    <w:rsid w:val="00925B08"/>
    <w:rsid w:val="00925E70"/>
    <w:rsid w:val="00926CA9"/>
    <w:rsid w:val="00927A19"/>
    <w:rsid w:val="00930256"/>
    <w:rsid w:val="0093059C"/>
    <w:rsid w:val="00931C1B"/>
    <w:rsid w:val="009322EE"/>
    <w:rsid w:val="0093257D"/>
    <w:rsid w:val="0093346D"/>
    <w:rsid w:val="00933FB2"/>
    <w:rsid w:val="00934098"/>
    <w:rsid w:val="00934444"/>
    <w:rsid w:val="00935193"/>
    <w:rsid w:val="00935A06"/>
    <w:rsid w:val="00935C25"/>
    <w:rsid w:val="00935E7E"/>
    <w:rsid w:val="00936008"/>
    <w:rsid w:val="00936869"/>
    <w:rsid w:val="00936BE7"/>
    <w:rsid w:val="009370F7"/>
    <w:rsid w:val="00937927"/>
    <w:rsid w:val="0094026C"/>
    <w:rsid w:val="00940B7B"/>
    <w:rsid w:val="00940E2D"/>
    <w:rsid w:val="00940EFE"/>
    <w:rsid w:val="00941267"/>
    <w:rsid w:val="00941B88"/>
    <w:rsid w:val="00943EC1"/>
    <w:rsid w:val="0094415D"/>
    <w:rsid w:val="009443BA"/>
    <w:rsid w:val="0094485A"/>
    <w:rsid w:val="00944A4C"/>
    <w:rsid w:val="00945475"/>
    <w:rsid w:val="0094556B"/>
    <w:rsid w:val="009458B9"/>
    <w:rsid w:val="00945DA4"/>
    <w:rsid w:val="00946787"/>
    <w:rsid w:val="0094718C"/>
    <w:rsid w:val="009477C7"/>
    <w:rsid w:val="009477C9"/>
    <w:rsid w:val="009478F6"/>
    <w:rsid w:val="00947A79"/>
    <w:rsid w:val="00947DD5"/>
    <w:rsid w:val="00950024"/>
    <w:rsid w:val="00950317"/>
    <w:rsid w:val="00950E20"/>
    <w:rsid w:val="009518FB"/>
    <w:rsid w:val="00952005"/>
    <w:rsid w:val="009523E6"/>
    <w:rsid w:val="00952E8B"/>
    <w:rsid w:val="00953C07"/>
    <w:rsid w:val="009541B4"/>
    <w:rsid w:val="00954683"/>
    <w:rsid w:val="009550FD"/>
    <w:rsid w:val="0095688A"/>
    <w:rsid w:val="00956A16"/>
    <w:rsid w:val="00956CAD"/>
    <w:rsid w:val="00957E97"/>
    <w:rsid w:val="00960C87"/>
    <w:rsid w:val="0096173D"/>
    <w:rsid w:val="0096222B"/>
    <w:rsid w:val="00962487"/>
    <w:rsid w:val="0096379B"/>
    <w:rsid w:val="00963A03"/>
    <w:rsid w:val="00963A70"/>
    <w:rsid w:val="00963BF5"/>
    <w:rsid w:val="00963CF2"/>
    <w:rsid w:val="00963D15"/>
    <w:rsid w:val="00963D68"/>
    <w:rsid w:val="00964646"/>
    <w:rsid w:val="0096479B"/>
    <w:rsid w:val="00964F8E"/>
    <w:rsid w:val="00965B58"/>
    <w:rsid w:val="00966C89"/>
    <w:rsid w:val="00967FBD"/>
    <w:rsid w:val="00970538"/>
    <w:rsid w:val="0097088F"/>
    <w:rsid w:val="00970DAA"/>
    <w:rsid w:val="00970E16"/>
    <w:rsid w:val="00971880"/>
    <w:rsid w:val="009720C1"/>
    <w:rsid w:val="009726A0"/>
    <w:rsid w:val="00974185"/>
    <w:rsid w:val="009746A6"/>
    <w:rsid w:val="00975679"/>
    <w:rsid w:val="00975C08"/>
    <w:rsid w:val="00976025"/>
    <w:rsid w:val="00976748"/>
    <w:rsid w:val="00976E40"/>
    <w:rsid w:val="00977896"/>
    <w:rsid w:val="00977BED"/>
    <w:rsid w:val="009803EF"/>
    <w:rsid w:val="00980E4C"/>
    <w:rsid w:val="009819A4"/>
    <w:rsid w:val="00981E82"/>
    <w:rsid w:val="00982AD6"/>
    <w:rsid w:val="00983C70"/>
    <w:rsid w:val="009845DE"/>
    <w:rsid w:val="009847D7"/>
    <w:rsid w:val="00984962"/>
    <w:rsid w:val="0098587E"/>
    <w:rsid w:val="00985B09"/>
    <w:rsid w:val="009862CE"/>
    <w:rsid w:val="00986448"/>
    <w:rsid w:val="0098657C"/>
    <w:rsid w:val="009865F3"/>
    <w:rsid w:val="00987593"/>
    <w:rsid w:val="009878B8"/>
    <w:rsid w:val="00987BEC"/>
    <w:rsid w:val="0099025B"/>
    <w:rsid w:val="009903BB"/>
    <w:rsid w:val="009905CC"/>
    <w:rsid w:val="00990AF8"/>
    <w:rsid w:val="009911B1"/>
    <w:rsid w:val="0099177C"/>
    <w:rsid w:val="00991AE7"/>
    <w:rsid w:val="00992187"/>
    <w:rsid w:val="009928B5"/>
    <w:rsid w:val="00992B84"/>
    <w:rsid w:val="00992C78"/>
    <w:rsid w:val="00993195"/>
    <w:rsid w:val="00993E2A"/>
    <w:rsid w:val="0099421E"/>
    <w:rsid w:val="00995196"/>
    <w:rsid w:val="009952F5"/>
    <w:rsid w:val="009957FB"/>
    <w:rsid w:val="00995B83"/>
    <w:rsid w:val="0099610E"/>
    <w:rsid w:val="00996222"/>
    <w:rsid w:val="009969CB"/>
    <w:rsid w:val="00996E34"/>
    <w:rsid w:val="00997062"/>
    <w:rsid w:val="0099753A"/>
    <w:rsid w:val="009A1677"/>
    <w:rsid w:val="009A1CA5"/>
    <w:rsid w:val="009A2168"/>
    <w:rsid w:val="009A29AC"/>
    <w:rsid w:val="009A2C01"/>
    <w:rsid w:val="009A2F64"/>
    <w:rsid w:val="009A37EF"/>
    <w:rsid w:val="009A5C14"/>
    <w:rsid w:val="009A5CF8"/>
    <w:rsid w:val="009A5F3B"/>
    <w:rsid w:val="009A7047"/>
    <w:rsid w:val="009A71DB"/>
    <w:rsid w:val="009A72F8"/>
    <w:rsid w:val="009A7499"/>
    <w:rsid w:val="009A7A57"/>
    <w:rsid w:val="009B0E1C"/>
    <w:rsid w:val="009B119F"/>
    <w:rsid w:val="009B1CBF"/>
    <w:rsid w:val="009B27EE"/>
    <w:rsid w:val="009B28A0"/>
    <w:rsid w:val="009B2933"/>
    <w:rsid w:val="009B2D27"/>
    <w:rsid w:val="009B369F"/>
    <w:rsid w:val="009B3DC9"/>
    <w:rsid w:val="009B3E2D"/>
    <w:rsid w:val="009B4487"/>
    <w:rsid w:val="009B49D0"/>
    <w:rsid w:val="009B58DE"/>
    <w:rsid w:val="009C0194"/>
    <w:rsid w:val="009C0E0E"/>
    <w:rsid w:val="009C18BD"/>
    <w:rsid w:val="009C1988"/>
    <w:rsid w:val="009C22B9"/>
    <w:rsid w:val="009C238D"/>
    <w:rsid w:val="009C302D"/>
    <w:rsid w:val="009C3224"/>
    <w:rsid w:val="009C38F9"/>
    <w:rsid w:val="009C3FDA"/>
    <w:rsid w:val="009C459C"/>
    <w:rsid w:val="009C4EA3"/>
    <w:rsid w:val="009C4EAC"/>
    <w:rsid w:val="009C55B2"/>
    <w:rsid w:val="009C6F07"/>
    <w:rsid w:val="009C7097"/>
    <w:rsid w:val="009C7732"/>
    <w:rsid w:val="009C7D62"/>
    <w:rsid w:val="009D095F"/>
    <w:rsid w:val="009D26BC"/>
    <w:rsid w:val="009D33BE"/>
    <w:rsid w:val="009D37EE"/>
    <w:rsid w:val="009D3A87"/>
    <w:rsid w:val="009D3B27"/>
    <w:rsid w:val="009D3E97"/>
    <w:rsid w:val="009D411A"/>
    <w:rsid w:val="009D42F0"/>
    <w:rsid w:val="009D47A1"/>
    <w:rsid w:val="009D4A9F"/>
    <w:rsid w:val="009D5770"/>
    <w:rsid w:val="009D5AE3"/>
    <w:rsid w:val="009D5B36"/>
    <w:rsid w:val="009D6495"/>
    <w:rsid w:val="009D66A2"/>
    <w:rsid w:val="009D6E04"/>
    <w:rsid w:val="009D7B41"/>
    <w:rsid w:val="009E07E5"/>
    <w:rsid w:val="009E35D8"/>
    <w:rsid w:val="009E3A8E"/>
    <w:rsid w:val="009E44E1"/>
    <w:rsid w:val="009E4538"/>
    <w:rsid w:val="009E4560"/>
    <w:rsid w:val="009E4870"/>
    <w:rsid w:val="009E5E38"/>
    <w:rsid w:val="009E6EAF"/>
    <w:rsid w:val="009E72AA"/>
    <w:rsid w:val="009E7C46"/>
    <w:rsid w:val="009F01F5"/>
    <w:rsid w:val="009F15E4"/>
    <w:rsid w:val="009F1968"/>
    <w:rsid w:val="009F25E2"/>
    <w:rsid w:val="009F2AA2"/>
    <w:rsid w:val="009F31FE"/>
    <w:rsid w:val="009F482A"/>
    <w:rsid w:val="009F534F"/>
    <w:rsid w:val="009F5CA6"/>
    <w:rsid w:val="009F5CE7"/>
    <w:rsid w:val="009F620E"/>
    <w:rsid w:val="009F7934"/>
    <w:rsid w:val="009F7D18"/>
    <w:rsid w:val="00A0010D"/>
    <w:rsid w:val="00A0030B"/>
    <w:rsid w:val="00A003FE"/>
    <w:rsid w:val="00A00B48"/>
    <w:rsid w:val="00A00D6E"/>
    <w:rsid w:val="00A01970"/>
    <w:rsid w:val="00A01A5F"/>
    <w:rsid w:val="00A01AA7"/>
    <w:rsid w:val="00A01E09"/>
    <w:rsid w:val="00A030C5"/>
    <w:rsid w:val="00A0350E"/>
    <w:rsid w:val="00A03748"/>
    <w:rsid w:val="00A03842"/>
    <w:rsid w:val="00A03988"/>
    <w:rsid w:val="00A04347"/>
    <w:rsid w:val="00A04C48"/>
    <w:rsid w:val="00A05283"/>
    <w:rsid w:val="00A05293"/>
    <w:rsid w:val="00A0554E"/>
    <w:rsid w:val="00A06F0E"/>
    <w:rsid w:val="00A07059"/>
    <w:rsid w:val="00A079DE"/>
    <w:rsid w:val="00A10752"/>
    <w:rsid w:val="00A10E6D"/>
    <w:rsid w:val="00A1137C"/>
    <w:rsid w:val="00A1147C"/>
    <w:rsid w:val="00A11793"/>
    <w:rsid w:val="00A118A4"/>
    <w:rsid w:val="00A11BA6"/>
    <w:rsid w:val="00A11C1C"/>
    <w:rsid w:val="00A12012"/>
    <w:rsid w:val="00A12D01"/>
    <w:rsid w:val="00A141C0"/>
    <w:rsid w:val="00A14F9F"/>
    <w:rsid w:val="00A16B07"/>
    <w:rsid w:val="00A17A91"/>
    <w:rsid w:val="00A17D99"/>
    <w:rsid w:val="00A17F61"/>
    <w:rsid w:val="00A20187"/>
    <w:rsid w:val="00A202A9"/>
    <w:rsid w:val="00A21237"/>
    <w:rsid w:val="00A21FFB"/>
    <w:rsid w:val="00A22296"/>
    <w:rsid w:val="00A22752"/>
    <w:rsid w:val="00A24FD5"/>
    <w:rsid w:val="00A26406"/>
    <w:rsid w:val="00A26DFA"/>
    <w:rsid w:val="00A27E90"/>
    <w:rsid w:val="00A30AA9"/>
    <w:rsid w:val="00A31307"/>
    <w:rsid w:val="00A317EE"/>
    <w:rsid w:val="00A31E6F"/>
    <w:rsid w:val="00A32831"/>
    <w:rsid w:val="00A32A94"/>
    <w:rsid w:val="00A34FB2"/>
    <w:rsid w:val="00A34FC5"/>
    <w:rsid w:val="00A36A6B"/>
    <w:rsid w:val="00A3770D"/>
    <w:rsid w:val="00A37B02"/>
    <w:rsid w:val="00A37F12"/>
    <w:rsid w:val="00A406D3"/>
    <w:rsid w:val="00A4125F"/>
    <w:rsid w:val="00A41F30"/>
    <w:rsid w:val="00A421E3"/>
    <w:rsid w:val="00A42314"/>
    <w:rsid w:val="00A42451"/>
    <w:rsid w:val="00A42F1E"/>
    <w:rsid w:val="00A438DF"/>
    <w:rsid w:val="00A44318"/>
    <w:rsid w:val="00A46735"/>
    <w:rsid w:val="00A46A86"/>
    <w:rsid w:val="00A46D14"/>
    <w:rsid w:val="00A46E59"/>
    <w:rsid w:val="00A4732C"/>
    <w:rsid w:val="00A47763"/>
    <w:rsid w:val="00A47E06"/>
    <w:rsid w:val="00A50952"/>
    <w:rsid w:val="00A52265"/>
    <w:rsid w:val="00A531B7"/>
    <w:rsid w:val="00A53E49"/>
    <w:rsid w:val="00A54572"/>
    <w:rsid w:val="00A54C0D"/>
    <w:rsid w:val="00A54D41"/>
    <w:rsid w:val="00A56CB7"/>
    <w:rsid w:val="00A571F6"/>
    <w:rsid w:val="00A576C1"/>
    <w:rsid w:val="00A5781D"/>
    <w:rsid w:val="00A57A53"/>
    <w:rsid w:val="00A61C5A"/>
    <w:rsid w:val="00A62BE0"/>
    <w:rsid w:val="00A62E17"/>
    <w:rsid w:val="00A6351D"/>
    <w:rsid w:val="00A63FE9"/>
    <w:rsid w:val="00A64419"/>
    <w:rsid w:val="00A64B2F"/>
    <w:rsid w:val="00A654E8"/>
    <w:rsid w:val="00A65CFF"/>
    <w:rsid w:val="00A66817"/>
    <w:rsid w:val="00A66A95"/>
    <w:rsid w:val="00A674F3"/>
    <w:rsid w:val="00A706AD"/>
    <w:rsid w:val="00A70E77"/>
    <w:rsid w:val="00A71E0E"/>
    <w:rsid w:val="00A720F6"/>
    <w:rsid w:val="00A72293"/>
    <w:rsid w:val="00A727CF"/>
    <w:rsid w:val="00A73154"/>
    <w:rsid w:val="00A732A4"/>
    <w:rsid w:val="00A73511"/>
    <w:rsid w:val="00A752C6"/>
    <w:rsid w:val="00A75329"/>
    <w:rsid w:val="00A7591D"/>
    <w:rsid w:val="00A75FA4"/>
    <w:rsid w:val="00A76552"/>
    <w:rsid w:val="00A7778E"/>
    <w:rsid w:val="00A80636"/>
    <w:rsid w:val="00A808E1"/>
    <w:rsid w:val="00A8096F"/>
    <w:rsid w:val="00A80E8B"/>
    <w:rsid w:val="00A80FD8"/>
    <w:rsid w:val="00A81C33"/>
    <w:rsid w:val="00A825D3"/>
    <w:rsid w:val="00A828F0"/>
    <w:rsid w:val="00A82C12"/>
    <w:rsid w:val="00A83982"/>
    <w:rsid w:val="00A84394"/>
    <w:rsid w:val="00A846EF"/>
    <w:rsid w:val="00A84A10"/>
    <w:rsid w:val="00A84AFA"/>
    <w:rsid w:val="00A854DB"/>
    <w:rsid w:val="00A8617F"/>
    <w:rsid w:val="00A86633"/>
    <w:rsid w:val="00A874E4"/>
    <w:rsid w:val="00A87CC9"/>
    <w:rsid w:val="00A9196F"/>
    <w:rsid w:val="00A91CE3"/>
    <w:rsid w:val="00A92A83"/>
    <w:rsid w:val="00A92EA9"/>
    <w:rsid w:val="00A93336"/>
    <w:rsid w:val="00A94539"/>
    <w:rsid w:val="00A9456E"/>
    <w:rsid w:val="00A9485F"/>
    <w:rsid w:val="00A9628C"/>
    <w:rsid w:val="00A96810"/>
    <w:rsid w:val="00A96814"/>
    <w:rsid w:val="00A97187"/>
    <w:rsid w:val="00A9752C"/>
    <w:rsid w:val="00A978B7"/>
    <w:rsid w:val="00AA0604"/>
    <w:rsid w:val="00AA0826"/>
    <w:rsid w:val="00AA09C7"/>
    <w:rsid w:val="00AA20B2"/>
    <w:rsid w:val="00AA286E"/>
    <w:rsid w:val="00AA2E99"/>
    <w:rsid w:val="00AA358A"/>
    <w:rsid w:val="00AA3C33"/>
    <w:rsid w:val="00AA3EAC"/>
    <w:rsid w:val="00AA3F1C"/>
    <w:rsid w:val="00AA4185"/>
    <w:rsid w:val="00AA4604"/>
    <w:rsid w:val="00AA653A"/>
    <w:rsid w:val="00AA781F"/>
    <w:rsid w:val="00AA7A13"/>
    <w:rsid w:val="00AB0892"/>
    <w:rsid w:val="00AB0BE0"/>
    <w:rsid w:val="00AB0D72"/>
    <w:rsid w:val="00AB0DDC"/>
    <w:rsid w:val="00AB137E"/>
    <w:rsid w:val="00AB1836"/>
    <w:rsid w:val="00AB1AAB"/>
    <w:rsid w:val="00AB1F08"/>
    <w:rsid w:val="00AB2245"/>
    <w:rsid w:val="00AB2890"/>
    <w:rsid w:val="00AB3336"/>
    <w:rsid w:val="00AB37FF"/>
    <w:rsid w:val="00AB3B3C"/>
    <w:rsid w:val="00AB3BC2"/>
    <w:rsid w:val="00AB52F6"/>
    <w:rsid w:val="00AB54C0"/>
    <w:rsid w:val="00AB54C3"/>
    <w:rsid w:val="00AB5539"/>
    <w:rsid w:val="00AB5B09"/>
    <w:rsid w:val="00AB5B4F"/>
    <w:rsid w:val="00AB70FE"/>
    <w:rsid w:val="00AB76E9"/>
    <w:rsid w:val="00AB77DC"/>
    <w:rsid w:val="00AC0494"/>
    <w:rsid w:val="00AC07EA"/>
    <w:rsid w:val="00AC0821"/>
    <w:rsid w:val="00AC0EE9"/>
    <w:rsid w:val="00AC1102"/>
    <w:rsid w:val="00AC1292"/>
    <w:rsid w:val="00AC19FD"/>
    <w:rsid w:val="00AC2517"/>
    <w:rsid w:val="00AC2692"/>
    <w:rsid w:val="00AC2EB9"/>
    <w:rsid w:val="00AC351B"/>
    <w:rsid w:val="00AC3B36"/>
    <w:rsid w:val="00AC3D0A"/>
    <w:rsid w:val="00AC5C01"/>
    <w:rsid w:val="00AC5D48"/>
    <w:rsid w:val="00AC60A4"/>
    <w:rsid w:val="00AC6548"/>
    <w:rsid w:val="00AC6780"/>
    <w:rsid w:val="00AC6FA1"/>
    <w:rsid w:val="00AC6FAA"/>
    <w:rsid w:val="00AC70EE"/>
    <w:rsid w:val="00AC7BD6"/>
    <w:rsid w:val="00AC7D1F"/>
    <w:rsid w:val="00AD0269"/>
    <w:rsid w:val="00AD0C21"/>
    <w:rsid w:val="00AD0E9A"/>
    <w:rsid w:val="00AD315D"/>
    <w:rsid w:val="00AD344E"/>
    <w:rsid w:val="00AD409B"/>
    <w:rsid w:val="00AD4384"/>
    <w:rsid w:val="00AD45E0"/>
    <w:rsid w:val="00AD50CB"/>
    <w:rsid w:val="00AD5619"/>
    <w:rsid w:val="00AD5A66"/>
    <w:rsid w:val="00AD603F"/>
    <w:rsid w:val="00AD605B"/>
    <w:rsid w:val="00AD6A10"/>
    <w:rsid w:val="00AE0304"/>
    <w:rsid w:val="00AE0A57"/>
    <w:rsid w:val="00AE1053"/>
    <w:rsid w:val="00AE1215"/>
    <w:rsid w:val="00AE1666"/>
    <w:rsid w:val="00AE28A2"/>
    <w:rsid w:val="00AE31CE"/>
    <w:rsid w:val="00AE320A"/>
    <w:rsid w:val="00AE3BF6"/>
    <w:rsid w:val="00AE3D2E"/>
    <w:rsid w:val="00AE3DBC"/>
    <w:rsid w:val="00AE3E9D"/>
    <w:rsid w:val="00AE42B6"/>
    <w:rsid w:val="00AE51AE"/>
    <w:rsid w:val="00AE57BD"/>
    <w:rsid w:val="00AE57DC"/>
    <w:rsid w:val="00AE6B33"/>
    <w:rsid w:val="00AE7C80"/>
    <w:rsid w:val="00AE7E00"/>
    <w:rsid w:val="00AE7E8F"/>
    <w:rsid w:val="00AF0B94"/>
    <w:rsid w:val="00AF1390"/>
    <w:rsid w:val="00AF1DC4"/>
    <w:rsid w:val="00AF2496"/>
    <w:rsid w:val="00AF24E3"/>
    <w:rsid w:val="00AF2D62"/>
    <w:rsid w:val="00AF380E"/>
    <w:rsid w:val="00AF3C5F"/>
    <w:rsid w:val="00AF4739"/>
    <w:rsid w:val="00AF4C9B"/>
    <w:rsid w:val="00AF59F8"/>
    <w:rsid w:val="00AF5D47"/>
    <w:rsid w:val="00AF5FEB"/>
    <w:rsid w:val="00AF6338"/>
    <w:rsid w:val="00AF750E"/>
    <w:rsid w:val="00AF75C8"/>
    <w:rsid w:val="00AF7854"/>
    <w:rsid w:val="00AF7D0D"/>
    <w:rsid w:val="00B00734"/>
    <w:rsid w:val="00B00A65"/>
    <w:rsid w:val="00B00FC3"/>
    <w:rsid w:val="00B015B7"/>
    <w:rsid w:val="00B01620"/>
    <w:rsid w:val="00B0178F"/>
    <w:rsid w:val="00B01979"/>
    <w:rsid w:val="00B01A05"/>
    <w:rsid w:val="00B02607"/>
    <w:rsid w:val="00B02CC9"/>
    <w:rsid w:val="00B038C5"/>
    <w:rsid w:val="00B03D66"/>
    <w:rsid w:val="00B04250"/>
    <w:rsid w:val="00B04960"/>
    <w:rsid w:val="00B04E4D"/>
    <w:rsid w:val="00B057CF"/>
    <w:rsid w:val="00B05DD8"/>
    <w:rsid w:val="00B06347"/>
    <w:rsid w:val="00B06707"/>
    <w:rsid w:val="00B071F9"/>
    <w:rsid w:val="00B07851"/>
    <w:rsid w:val="00B078C0"/>
    <w:rsid w:val="00B07F78"/>
    <w:rsid w:val="00B106AC"/>
    <w:rsid w:val="00B10B89"/>
    <w:rsid w:val="00B11096"/>
    <w:rsid w:val="00B1156D"/>
    <w:rsid w:val="00B122CE"/>
    <w:rsid w:val="00B12582"/>
    <w:rsid w:val="00B1305A"/>
    <w:rsid w:val="00B13262"/>
    <w:rsid w:val="00B13BC8"/>
    <w:rsid w:val="00B142FA"/>
    <w:rsid w:val="00B1439B"/>
    <w:rsid w:val="00B15114"/>
    <w:rsid w:val="00B15729"/>
    <w:rsid w:val="00B15798"/>
    <w:rsid w:val="00B15977"/>
    <w:rsid w:val="00B16608"/>
    <w:rsid w:val="00B1745E"/>
    <w:rsid w:val="00B17767"/>
    <w:rsid w:val="00B20181"/>
    <w:rsid w:val="00B201F5"/>
    <w:rsid w:val="00B202BC"/>
    <w:rsid w:val="00B209C6"/>
    <w:rsid w:val="00B20DE6"/>
    <w:rsid w:val="00B20E7D"/>
    <w:rsid w:val="00B21315"/>
    <w:rsid w:val="00B214AF"/>
    <w:rsid w:val="00B217ED"/>
    <w:rsid w:val="00B21AC9"/>
    <w:rsid w:val="00B21B5B"/>
    <w:rsid w:val="00B220B7"/>
    <w:rsid w:val="00B22328"/>
    <w:rsid w:val="00B23245"/>
    <w:rsid w:val="00B23842"/>
    <w:rsid w:val="00B23D81"/>
    <w:rsid w:val="00B23F54"/>
    <w:rsid w:val="00B24BE1"/>
    <w:rsid w:val="00B24D94"/>
    <w:rsid w:val="00B25935"/>
    <w:rsid w:val="00B26B67"/>
    <w:rsid w:val="00B30103"/>
    <w:rsid w:val="00B30616"/>
    <w:rsid w:val="00B3080D"/>
    <w:rsid w:val="00B30A4B"/>
    <w:rsid w:val="00B30F90"/>
    <w:rsid w:val="00B313FF"/>
    <w:rsid w:val="00B31C15"/>
    <w:rsid w:val="00B3218B"/>
    <w:rsid w:val="00B32A92"/>
    <w:rsid w:val="00B3350F"/>
    <w:rsid w:val="00B33819"/>
    <w:rsid w:val="00B33B64"/>
    <w:rsid w:val="00B34767"/>
    <w:rsid w:val="00B34B52"/>
    <w:rsid w:val="00B350BA"/>
    <w:rsid w:val="00B350CC"/>
    <w:rsid w:val="00B355FC"/>
    <w:rsid w:val="00B35A13"/>
    <w:rsid w:val="00B35C43"/>
    <w:rsid w:val="00B36725"/>
    <w:rsid w:val="00B36767"/>
    <w:rsid w:val="00B37348"/>
    <w:rsid w:val="00B3734E"/>
    <w:rsid w:val="00B375D7"/>
    <w:rsid w:val="00B37965"/>
    <w:rsid w:val="00B37AEB"/>
    <w:rsid w:val="00B4100C"/>
    <w:rsid w:val="00B41588"/>
    <w:rsid w:val="00B42462"/>
    <w:rsid w:val="00B42841"/>
    <w:rsid w:val="00B42AA5"/>
    <w:rsid w:val="00B42D00"/>
    <w:rsid w:val="00B43858"/>
    <w:rsid w:val="00B43F91"/>
    <w:rsid w:val="00B44BAF"/>
    <w:rsid w:val="00B44BFC"/>
    <w:rsid w:val="00B47134"/>
    <w:rsid w:val="00B5029D"/>
    <w:rsid w:val="00B50720"/>
    <w:rsid w:val="00B50862"/>
    <w:rsid w:val="00B51B15"/>
    <w:rsid w:val="00B51E46"/>
    <w:rsid w:val="00B52787"/>
    <w:rsid w:val="00B53484"/>
    <w:rsid w:val="00B537D2"/>
    <w:rsid w:val="00B53ECA"/>
    <w:rsid w:val="00B546A8"/>
    <w:rsid w:val="00B55148"/>
    <w:rsid w:val="00B5626D"/>
    <w:rsid w:val="00B56510"/>
    <w:rsid w:val="00B56680"/>
    <w:rsid w:val="00B5669F"/>
    <w:rsid w:val="00B56E1F"/>
    <w:rsid w:val="00B56F7D"/>
    <w:rsid w:val="00B5783B"/>
    <w:rsid w:val="00B607E7"/>
    <w:rsid w:val="00B608B1"/>
    <w:rsid w:val="00B60F4D"/>
    <w:rsid w:val="00B6161F"/>
    <w:rsid w:val="00B62808"/>
    <w:rsid w:val="00B6289E"/>
    <w:rsid w:val="00B62A89"/>
    <w:rsid w:val="00B62FE0"/>
    <w:rsid w:val="00B63254"/>
    <w:rsid w:val="00B649EE"/>
    <w:rsid w:val="00B64DCD"/>
    <w:rsid w:val="00B6507C"/>
    <w:rsid w:val="00B65562"/>
    <w:rsid w:val="00B66736"/>
    <w:rsid w:val="00B66967"/>
    <w:rsid w:val="00B704D6"/>
    <w:rsid w:val="00B709DD"/>
    <w:rsid w:val="00B71515"/>
    <w:rsid w:val="00B71597"/>
    <w:rsid w:val="00B71EFD"/>
    <w:rsid w:val="00B72223"/>
    <w:rsid w:val="00B72DD6"/>
    <w:rsid w:val="00B72F23"/>
    <w:rsid w:val="00B73791"/>
    <w:rsid w:val="00B74955"/>
    <w:rsid w:val="00B74D03"/>
    <w:rsid w:val="00B74E20"/>
    <w:rsid w:val="00B75A5C"/>
    <w:rsid w:val="00B75CBA"/>
    <w:rsid w:val="00B75DC8"/>
    <w:rsid w:val="00B760AF"/>
    <w:rsid w:val="00B76D65"/>
    <w:rsid w:val="00B76E92"/>
    <w:rsid w:val="00B775DC"/>
    <w:rsid w:val="00B77BE2"/>
    <w:rsid w:val="00B80099"/>
    <w:rsid w:val="00B8156C"/>
    <w:rsid w:val="00B81BAE"/>
    <w:rsid w:val="00B81D39"/>
    <w:rsid w:val="00B8284B"/>
    <w:rsid w:val="00B8300C"/>
    <w:rsid w:val="00B83115"/>
    <w:rsid w:val="00B83A5F"/>
    <w:rsid w:val="00B84A76"/>
    <w:rsid w:val="00B84D55"/>
    <w:rsid w:val="00B84D81"/>
    <w:rsid w:val="00B85354"/>
    <w:rsid w:val="00B85982"/>
    <w:rsid w:val="00B85A26"/>
    <w:rsid w:val="00B8604C"/>
    <w:rsid w:val="00B861A8"/>
    <w:rsid w:val="00B87165"/>
    <w:rsid w:val="00B87238"/>
    <w:rsid w:val="00B8782B"/>
    <w:rsid w:val="00B879A4"/>
    <w:rsid w:val="00B879A8"/>
    <w:rsid w:val="00B87A46"/>
    <w:rsid w:val="00B909DD"/>
    <w:rsid w:val="00B91147"/>
    <w:rsid w:val="00B91C59"/>
    <w:rsid w:val="00B91C90"/>
    <w:rsid w:val="00B92480"/>
    <w:rsid w:val="00B92975"/>
    <w:rsid w:val="00B933DB"/>
    <w:rsid w:val="00B93BA4"/>
    <w:rsid w:val="00B94255"/>
    <w:rsid w:val="00B9498E"/>
    <w:rsid w:val="00B94ADA"/>
    <w:rsid w:val="00B94BE8"/>
    <w:rsid w:val="00B957D5"/>
    <w:rsid w:val="00B95EC1"/>
    <w:rsid w:val="00B961AF"/>
    <w:rsid w:val="00B972E7"/>
    <w:rsid w:val="00B97417"/>
    <w:rsid w:val="00B97992"/>
    <w:rsid w:val="00B97FA5"/>
    <w:rsid w:val="00BA0E69"/>
    <w:rsid w:val="00BA0EFC"/>
    <w:rsid w:val="00BA109A"/>
    <w:rsid w:val="00BA264B"/>
    <w:rsid w:val="00BA37FE"/>
    <w:rsid w:val="00BA3C39"/>
    <w:rsid w:val="00BA47D4"/>
    <w:rsid w:val="00BA49C5"/>
    <w:rsid w:val="00BA5FAC"/>
    <w:rsid w:val="00BA740F"/>
    <w:rsid w:val="00BB0909"/>
    <w:rsid w:val="00BB0C94"/>
    <w:rsid w:val="00BB0DB9"/>
    <w:rsid w:val="00BB2265"/>
    <w:rsid w:val="00BB334F"/>
    <w:rsid w:val="00BB38FB"/>
    <w:rsid w:val="00BB3EE6"/>
    <w:rsid w:val="00BB6688"/>
    <w:rsid w:val="00BB7E18"/>
    <w:rsid w:val="00BB7EA3"/>
    <w:rsid w:val="00BC1E02"/>
    <w:rsid w:val="00BC2400"/>
    <w:rsid w:val="00BC306C"/>
    <w:rsid w:val="00BC3AAD"/>
    <w:rsid w:val="00BC4252"/>
    <w:rsid w:val="00BC48B1"/>
    <w:rsid w:val="00BC4E96"/>
    <w:rsid w:val="00BC58BA"/>
    <w:rsid w:val="00BC59C7"/>
    <w:rsid w:val="00BC6047"/>
    <w:rsid w:val="00BC67AD"/>
    <w:rsid w:val="00BC68AC"/>
    <w:rsid w:val="00BC6B3D"/>
    <w:rsid w:val="00BC6E26"/>
    <w:rsid w:val="00BC703E"/>
    <w:rsid w:val="00BC77C5"/>
    <w:rsid w:val="00BC7DE7"/>
    <w:rsid w:val="00BC7FAA"/>
    <w:rsid w:val="00BD0706"/>
    <w:rsid w:val="00BD0776"/>
    <w:rsid w:val="00BD0CFB"/>
    <w:rsid w:val="00BD276D"/>
    <w:rsid w:val="00BD3491"/>
    <w:rsid w:val="00BD392E"/>
    <w:rsid w:val="00BD4199"/>
    <w:rsid w:val="00BD4AD7"/>
    <w:rsid w:val="00BD4CE1"/>
    <w:rsid w:val="00BD507A"/>
    <w:rsid w:val="00BD56CB"/>
    <w:rsid w:val="00BD781F"/>
    <w:rsid w:val="00BE03D8"/>
    <w:rsid w:val="00BE0D3B"/>
    <w:rsid w:val="00BE1552"/>
    <w:rsid w:val="00BE15F6"/>
    <w:rsid w:val="00BE1AC2"/>
    <w:rsid w:val="00BE1C15"/>
    <w:rsid w:val="00BE2204"/>
    <w:rsid w:val="00BE22F4"/>
    <w:rsid w:val="00BE3AF5"/>
    <w:rsid w:val="00BE4038"/>
    <w:rsid w:val="00BE4874"/>
    <w:rsid w:val="00BE5298"/>
    <w:rsid w:val="00BE597B"/>
    <w:rsid w:val="00BE5DDB"/>
    <w:rsid w:val="00BE6781"/>
    <w:rsid w:val="00BE7024"/>
    <w:rsid w:val="00BE739E"/>
    <w:rsid w:val="00BE78AD"/>
    <w:rsid w:val="00BE7EF5"/>
    <w:rsid w:val="00BF00F8"/>
    <w:rsid w:val="00BF045B"/>
    <w:rsid w:val="00BF0A50"/>
    <w:rsid w:val="00BF0AD6"/>
    <w:rsid w:val="00BF1A35"/>
    <w:rsid w:val="00BF1DED"/>
    <w:rsid w:val="00BF1ED3"/>
    <w:rsid w:val="00BF234E"/>
    <w:rsid w:val="00BF26AC"/>
    <w:rsid w:val="00BF2BB2"/>
    <w:rsid w:val="00BF3D1E"/>
    <w:rsid w:val="00BF3E7C"/>
    <w:rsid w:val="00BF410F"/>
    <w:rsid w:val="00BF42B9"/>
    <w:rsid w:val="00BF4FEE"/>
    <w:rsid w:val="00BF50EC"/>
    <w:rsid w:val="00BF5450"/>
    <w:rsid w:val="00BF5C9E"/>
    <w:rsid w:val="00BF607F"/>
    <w:rsid w:val="00BF6178"/>
    <w:rsid w:val="00BF67E7"/>
    <w:rsid w:val="00BF6D09"/>
    <w:rsid w:val="00BF7401"/>
    <w:rsid w:val="00C0005E"/>
    <w:rsid w:val="00C00836"/>
    <w:rsid w:val="00C01500"/>
    <w:rsid w:val="00C01F65"/>
    <w:rsid w:val="00C01FA1"/>
    <w:rsid w:val="00C028A7"/>
    <w:rsid w:val="00C03842"/>
    <w:rsid w:val="00C04DFC"/>
    <w:rsid w:val="00C04F52"/>
    <w:rsid w:val="00C05210"/>
    <w:rsid w:val="00C052CD"/>
    <w:rsid w:val="00C05995"/>
    <w:rsid w:val="00C073B4"/>
    <w:rsid w:val="00C07BC9"/>
    <w:rsid w:val="00C10F27"/>
    <w:rsid w:val="00C110B4"/>
    <w:rsid w:val="00C11982"/>
    <w:rsid w:val="00C11A47"/>
    <w:rsid w:val="00C1271A"/>
    <w:rsid w:val="00C12A7A"/>
    <w:rsid w:val="00C12AC4"/>
    <w:rsid w:val="00C131FB"/>
    <w:rsid w:val="00C132CE"/>
    <w:rsid w:val="00C134CF"/>
    <w:rsid w:val="00C13887"/>
    <w:rsid w:val="00C13E59"/>
    <w:rsid w:val="00C156D5"/>
    <w:rsid w:val="00C15723"/>
    <w:rsid w:val="00C157D3"/>
    <w:rsid w:val="00C15C74"/>
    <w:rsid w:val="00C15C9C"/>
    <w:rsid w:val="00C161CB"/>
    <w:rsid w:val="00C16886"/>
    <w:rsid w:val="00C17338"/>
    <w:rsid w:val="00C17772"/>
    <w:rsid w:val="00C20352"/>
    <w:rsid w:val="00C205AA"/>
    <w:rsid w:val="00C20C5B"/>
    <w:rsid w:val="00C2139D"/>
    <w:rsid w:val="00C214B5"/>
    <w:rsid w:val="00C21978"/>
    <w:rsid w:val="00C23674"/>
    <w:rsid w:val="00C23BEA"/>
    <w:rsid w:val="00C24808"/>
    <w:rsid w:val="00C258F5"/>
    <w:rsid w:val="00C25E57"/>
    <w:rsid w:val="00C26449"/>
    <w:rsid w:val="00C26C1F"/>
    <w:rsid w:val="00C27A67"/>
    <w:rsid w:val="00C27D58"/>
    <w:rsid w:val="00C30036"/>
    <w:rsid w:val="00C301F8"/>
    <w:rsid w:val="00C30232"/>
    <w:rsid w:val="00C30345"/>
    <w:rsid w:val="00C306E1"/>
    <w:rsid w:val="00C3075B"/>
    <w:rsid w:val="00C307E0"/>
    <w:rsid w:val="00C30895"/>
    <w:rsid w:val="00C30949"/>
    <w:rsid w:val="00C31886"/>
    <w:rsid w:val="00C31F96"/>
    <w:rsid w:val="00C31FF4"/>
    <w:rsid w:val="00C320CE"/>
    <w:rsid w:val="00C323BB"/>
    <w:rsid w:val="00C325F1"/>
    <w:rsid w:val="00C32C1C"/>
    <w:rsid w:val="00C32E52"/>
    <w:rsid w:val="00C3359E"/>
    <w:rsid w:val="00C33792"/>
    <w:rsid w:val="00C338DC"/>
    <w:rsid w:val="00C33C40"/>
    <w:rsid w:val="00C33D67"/>
    <w:rsid w:val="00C3413D"/>
    <w:rsid w:val="00C34B8E"/>
    <w:rsid w:val="00C34BD3"/>
    <w:rsid w:val="00C356ED"/>
    <w:rsid w:val="00C36B14"/>
    <w:rsid w:val="00C36E0B"/>
    <w:rsid w:val="00C37471"/>
    <w:rsid w:val="00C375A6"/>
    <w:rsid w:val="00C3763E"/>
    <w:rsid w:val="00C37A3E"/>
    <w:rsid w:val="00C408B8"/>
    <w:rsid w:val="00C409CC"/>
    <w:rsid w:val="00C4133C"/>
    <w:rsid w:val="00C41AE0"/>
    <w:rsid w:val="00C4274E"/>
    <w:rsid w:val="00C433FA"/>
    <w:rsid w:val="00C445A6"/>
    <w:rsid w:val="00C44751"/>
    <w:rsid w:val="00C4510C"/>
    <w:rsid w:val="00C458BC"/>
    <w:rsid w:val="00C45DDB"/>
    <w:rsid w:val="00C46400"/>
    <w:rsid w:val="00C46836"/>
    <w:rsid w:val="00C46AFA"/>
    <w:rsid w:val="00C46B3F"/>
    <w:rsid w:val="00C471B6"/>
    <w:rsid w:val="00C47760"/>
    <w:rsid w:val="00C477EA"/>
    <w:rsid w:val="00C47AC7"/>
    <w:rsid w:val="00C47C0A"/>
    <w:rsid w:val="00C47C5A"/>
    <w:rsid w:val="00C47ECB"/>
    <w:rsid w:val="00C513F6"/>
    <w:rsid w:val="00C51820"/>
    <w:rsid w:val="00C51C9D"/>
    <w:rsid w:val="00C51E7C"/>
    <w:rsid w:val="00C5243D"/>
    <w:rsid w:val="00C527BD"/>
    <w:rsid w:val="00C5348D"/>
    <w:rsid w:val="00C5358D"/>
    <w:rsid w:val="00C53CF8"/>
    <w:rsid w:val="00C54754"/>
    <w:rsid w:val="00C54AFD"/>
    <w:rsid w:val="00C54CB1"/>
    <w:rsid w:val="00C54D61"/>
    <w:rsid w:val="00C55A0B"/>
    <w:rsid w:val="00C566E4"/>
    <w:rsid w:val="00C56B06"/>
    <w:rsid w:val="00C56C96"/>
    <w:rsid w:val="00C57E2F"/>
    <w:rsid w:val="00C60423"/>
    <w:rsid w:val="00C60669"/>
    <w:rsid w:val="00C607F7"/>
    <w:rsid w:val="00C60D41"/>
    <w:rsid w:val="00C61B4D"/>
    <w:rsid w:val="00C627A2"/>
    <w:rsid w:val="00C638C6"/>
    <w:rsid w:val="00C63A66"/>
    <w:rsid w:val="00C63E6D"/>
    <w:rsid w:val="00C6403A"/>
    <w:rsid w:val="00C64244"/>
    <w:rsid w:val="00C65481"/>
    <w:rsid w:val="00C65880"/>
    <w:rsid w:val="00C65EB5"/>
    <w:rsid w:val="00C66861"/>
    <w:rsid w:val="00C67304"/>
    <w:rsid w:val="00C6774B"/>
    <w:rsid w:val="00C6781E"/>
    <w:rsid w:val="00C70088"/>
    <w:rsid w:val="00C7101C"/>
    <w:rsid w:val="00C71177"/>
    <w:rsid w:val="00C7219D"/>
    <w:rsid w:val="00C72245"/>
    <w:rsid w:val="00C72829"/>
    <w:rsid w:val="00C728DF"/>
    <w:rsid w:val="00C731C2"/>
    <w:rsid w:val="00C731ED"/>
    <w:rsid w:val="00C73C7C"/>
    <w:rsid w:val="00C73FE1"/>
    <w:rsid w:val="00C741C6"/>
    <w:rsid w:val="00C7423E"/>
    <w:rsid w:val="00C742E2"/>
    <w:rsid w:val="00C74DC4"/>
    <w:rsid w:val="00C761AC"/>
    <w:rsid w:val="00C76C28"/>
    <w:rsid w:val="00C76E06"/>
    <w:rsid w:val="00C771B3"/>
    <w:rsid w:val="00C77280"/>
    <w:rsid w:val="00C775DF"/>
    <w:rsid w:val="00C77934"/>
    <w:rsid w:val="00C8028C"/>
    <w:rsid w:val="00C80346"/>
    <w:rsid w:val="00C80440"/>
    <w:rsid w:val="00C80AB1"/>
    <w:rsid w:val="00C81AA4"/>
    <w:rsid w:val="00C81C05"/>
    <w:rsid w:val="00C82046"/>
    <w:rsid w:val="00C82242"/>
    <w:rsid w:val="00C82817"/>
    <w:rsid w:val="00C829BC"/>
    <w:rsid w:val="00C82B6A"/>
    <w:rsid w:val="00C82D43"/>
    <w:rsid w:val="00C82EE7"/>
    <w:rsid w:val="00C836A1"/>
    <w:rsid w:val="00C840AC"/>
    <w:rsid w:val="00C84A67"/>
    <w:rsid w:val="00C84B2A"/>
    <w:rsid w:val="00C856E2"/>
    <w:rsid w:val="00C85743"/>
    <w:rsid w:val="00C87175"/>
    <w:rsid w:val="00C8744E"/>
    <w:rsid w:val="00C87A6F"/>
    <w:rsid w:val="00C87D2C"/>
    <w:rsid w:val="00C87EE6"/>
    <w:rsid w:val="00C905B3"/>
    <w:rsid w:val="00C9238F"/>
    <w:rsid w:val="00C92A28"/>
    <w:rsid w:val="00C92CC3"/>
    <w:rsid w:val="00C92D34"/>
    <w:rsid w:val="00C93983"/>
    <w:rsid w:val="00C93BC1"/>
    <w:rsid w:val="00C94010"/>
    <w:rsid w:val="00C943D6"/>
    <w:rsid w:val="00C94CD2"/>
    <w:rsid w:val="00C955EB"/>
    <w:rsid w:val="00C95CCB"/>
    <w:rsid w:val="00C96152"/>
    <w:rsid w:val="00C9640B"/>
    <w:rsid w:val="00C967E1"/>
    <w:rsid w:val="00CA0315"/>
    <w:rsid w:val="00CA04ED"/>
    <w:rsid w:val="00CA29CA"/>
    <w:rsid w:val="00CA2A1C"/>
    <w:rsid w:val="00CA2E79"/>
    <w:rsid w:val="00CA3027"/>
    <w:rsid w:val="00CA322E"/>
    <w:rsid w:val="00CA3590"/>
    <w:rsid w:val="00CA39D2"/>
    <w:rsid w:val="00CA3A41"/>
    <w:rsid w:val="00CA3CA5"/>
    <w:rsid w:val="00CA50F4"/>
    <w:rsid w:val="00CA514E"/>
    <w:rsid w:val="00CA53A7"/>
    <w:rsid w:val="00CA54E3"/>
    <w:rsid w:val="00CA6638"/>
    <w:rsid w:val="00CA6E45"/>
    <w:rsid w:val="00CA7641"/>
    <w:rsid w:val="00CA77CC"/>
    <w:rsid w:val="00CA7BF5"/>
    <w:rsid w:val="00CB1605"/>
    <w:rsid w:val="00CB18DD"/>
    <w:rsid w:val="00CB2238"/>
    <w:rsid w:val="00CB2258"/>
    <w:rsid w:val="00CB2863"/>
    <w:rsid w:val="00CB3681"/>
    <w:rsid w:val="00CB40BB"/>
    <w:rsid w:val="00CB5762"/>
    <w:rsid w:val="00CB5812"/>
    <w:rsid w:val="00CB5E1C"/>
    <w:rsid w:val="00CB5FA2"/>
    <w:rsid w:val="00CB6655"/>
    <w:rsid w:val="00CB6B29"/>
    <w:rsid w:val="00CB708A"/>
    <w:rsid w:val="00CB7254"/>
    <w:rsid w:val="00CC02F7"/>
    <w:rsid w:val="00CC0C97"/>
    <w:rsid w:val="00CC0D64"/>
    <w:rsid w:val="00CC2892"/>
    <w:rsid w:val="00CC2AC7"/>
    <w:rsid w:val="00CC341B"/>
    <w:rsid w:val="00CC4681"/>
    <w:rsid w:val="00CC4917"/>
    <w:rsid w:val="00CC5C88"/>
    <w:rsid w:val="00CC6038"/>
    <w:rsid w:val="00CC6BFA"/>
    <w:rsid w:val="00CC7C0A"/>
    <w:rsid w:val="00CD03F4"/>
    <w:rsid w:val="00CD0EA3"/>
    <w:rsid w:val="00CD140F"/>
    <w:rsid w:val="00CD169D"/>
    <w:rsid w:val="00CD197D"/>
    <w:rsid w:val="00CD1FA5"/>
    <w:rsid w:val="00CD1FCF"/>
    <w:rsid w:val="00CD379D"/>
    <w:rsid w:val="00CD3A75"/>
    <w:rsid w:val="00CD3F39"/>
    <w:rsid w:val="00CD3FC8"/>
    <w:rsid w:val="00CD4395"/>
    <w:rsid w:val="00CD49D5"/>
    <w:rsid w:val="00CD4B06"/>
    <w:rsid w:val="00CD5001"/>
    <w:rsid w:val="00CD50A6"/>
    <w:rsid w:val="00CD515E"/>
    <w:rsid w:val="00CD535C"/>
    <w:rsid w:val="00CD539B"/>
    <w:rsid w:val="00CD6B18"/>
    <w:rsid w:val="00CD71C4"/>
    <w:rsid w:val="00CD72ED"/>
    <w:rsid w:val="00CD7596"/>
    <w:rsid w:val="00CD77E4"/>
    <w:rsid w:val="00CD78E5"/>
    <w:rsid w:val="00CD7B80"/>
    <w:rsid w:val="00CD7BEC"/>
    <w:rsid w:val="00CD7C36"/>
    <w:rsid w:val="00CE07B7"/>
    <w:rsid w:val="00CE0AF9"/>
    <w:rsid w:val="00CE0B90"/>
    <w:rsid w:val="00CE14AD"/>
    <w:rsid w:val="00CE177A"/>
    <w:rsid w:val="00CE2A20"/>
    <w:rsid w:val="00CE34A1"/>
    <w:rsid w:val="00CE3638"/>
    <w:rsid w:val="00CE37D2"/>
    <w:rsid w:val="00CE3C47"/>
    <w:rsid w:val="00CE4C18"/>
    <w:rsid w:val="00CE4F78"/>
    <w:rsid w:val="00CE4F7A"/>
    <w:rsid w:val="00CE50A3"/>
    <w:rsid w:val="00CE51D9"/>
    <w:rsid w:val="00CE5FE9"/>
    <w:rsid w:val="00CE600E"/>
    <w:rsid w:val="00CE6174"/>
    <w:rsid w:val="00CE6A06"/>
    <w:rsid w:val="00CE6E21"/>
    <w:rsid w:val="00CE7303"/>
    <w:rsid w:val="00CE76D8"/>
    <w:rsid w:val="00CE7DD6"/>
    <w:rsid w:val="00CF0930"/>
    <w:rsid w:val="00CF0E23"/>
    <w:rsid w:val="00CF100B"/>
    <w:rsid w:val="00CF2E74"/>
    <w:rsid w:val="00CF3017"/>
    <w:rsid w:val="00CF32C7"/>
    <w:rsid w:val="00CF343F"/>
    <w:rsid w:val="00CF3929"/>
    <w:rsid w:val="00CF3AA8"/>
    <w:rsid w:val="00CF3BAD"/>
    <w:rsid w:val="00CF3CE2"/>
    <w:rsid w:val="00CF4A36"/>
    <w:rsid w:val="00CF4FBF"/>
    <w:rsid w:val="00CF50DE"/>
    <w:rsid w:val="00CF5C9E"/>
    <w:rsid w:val="00CF6869"/>
    <w:rsid w:val="00CF6AE8"/>
    <w:rsid w:val="00CF77A1"/>
    <w:rsid w:val="00CF7AD1"/>
    <w:rsid w:val="00CF7BF9"/>
    <w:rsid w:val="00D00C29"/>
    <w:rsid w:val="00D013ED"/>
    <w:rsid w:val="00D01A29"/>
    <w:rsid w:val="00D01EE2"/>
    <w:rsid w:val="00D01F83"/>
    <w:rsid w:val="00D023E8"/>
    <w:rsid w:val="00D0472C"/>
    <w:rsid w:val="00D047ED"/>
    <w:rsid w:val="00D04C45"/>
    <w:rsid w:val="00D0535D"/>
    <w:rsid w:val="00D057B1"/>
    <w:rsid w:val="00D05B5B"/>
    <w:rsid w:val="00D06FDD"/>
    <w:rsid w:val="00D07DDD"/>
    <w:rsid w:val="00D10100"/>
    <w:rsid w:val="00D1111C"/>
    <w:rsid w:val="00D111C9"/>
    <w:rsid w:val="00D11B92"/>
    <w:rsid w:val="00D11E96"/>
    <w:rsid w:val="00D126CD"/>
    <w:rsid w:val="00D13115"/>
    <w:rsid w:val="00D13614"/>
    <w:rsid w:val="00D144CF"/>
    <w:rsid w:val="00D148FF"/>
    <w:rsid w:val="00D14C9A"/>
    <w:rsid w:val="00D14D21"/>
    <w:rsid w:val="00D14E88"/>
    <w:rsid w:val="00D1506C"/>
    <w:rsid w:val="00D15284"/>
    <w:rsid w:val="00D15D4C"/>
    <w:rsid w:val="00D160C8"/>
    <w:rsid w:val="00D1627F"/>
    <w:rsid w:val="00D1646A"/>
    <w:rsid w:val="00D1763B"/>
    <w:rsid w:val="00D17977"/>
    <w:rsid w:val="00D17BA4"/>
    <w:rsid w:val="00D20FC5"/>
    <w:rsid w:val="00D21679"/>
    <w:rsid w:val="00D21C69"/>
    <w:rsid w:val="00D220DC"/>
    <w:rsid w:val="00D22AC2"/>
    <w:rsid w:val="00D2355F"/>
    <w:rsid w:val="00D23747"/>
    <w:rsid w:val="00D2384C"/>
    <w:rsid w:val="00D24864"/>
    <w:rsid w:val="00D24A1C"/>
    <w:rsid w:val="00D24A1F"/>
    <w:rsid w:val="00D24A80"/>
    <w:rsid w:val="00D24DF7"/>
    <w:rsid w:val="00D25B27"/>
    <w:rsid w:val="00D25EF6"/>
    <w:rsid w:val="00D26482"/>
    <w:rsid w:val="00D2666E"/>
    <w:rsid w:val="00D266DB"/>
    <w:rsid w:val="00D30111"/>
    <w:rsid w:val="00D306AC"/>
    <w:rsid w:val="00D306BF"/>
    <w:rsid w:val="00D30D65"/>
    <w:rsid w:val="00D30EEB"/>
    <w:rsid w:val="00D311A6"/>
    <w:rsid w:val="00D320C6"/>
    <w:rsid w:val="00D32326"/>
    <w:rsid w:val="00D325DD"/>
    <w:rsid w:val="00D32B29"/>
    <w:rsid w:val="00D32CA9"/>
    <w:rsid w:val="00D33503"/>
    <w:rsid w:val="00D33F17"/>
    <w:rsid w:val="00D34BC3"/>
    <w:rsid w:val="00D353B4"/>
    <w:rsid w:val="00D37217"/>
    <w:rsid w:val="00D4011E"/>
    <w:rsid w:val="00D407A1"/>
    <w:rsid w:val="00D41353"/>
    <w:rsid w:val="00D414A9"/>
    <w:rsid w:val="00D415F6"/>
    <w:rsid w:val="00D433D7"/>
    <w:rsid w:val="00D43925"/>
    <w:rsid w:val="00D43C5C"/>
    <w:rsid w:val="00D43D74"/>
    <w:rsid w:val="00D4443B"/>
    <w:rsid w:val="00D44787"/>
    <w:rsid w:val="00D452BA"/>
    <w:rsid w:val="00D45646"/>
    <w:rsid w:val="00D46770"/>
    <w:rsid w:val="00D46B50"/>
    <w:rsid w:val="00D46D1D"/>
    <w:rsid w:val="00D47668"/>
    <w:rsid w:val="00D512C0"/>
    <w:rsid w:val="00D51428"/>
    <w:rsid w:val="00D52816"/>
    <w:rsid w:val="00D53334"/>
    <w:rsid w:val="00D53455"/>
    <w:rsid w:val="00D53A26"/>
    <w:rsid w:val="00D54289"/>
    <w:rsid w:val="00D565D4"/>
    <w:rsid w:val="00D56879"/>
    <w:rsid w:val="00D56F1C"/>
    <w:rsid w:val="00D573DF"/>
    <w:rsid w:val="00D57634"/>
    <w:rsid w:val="00D576F4"/>
    <w:rsid w:val="00D57F61"/>
    <w:rsid w:val="00D57FCC"/>
    <w:rsid w:val="00D60CA6"/>
    <w:rsid w:val="00D610E7"/>
    <w:rsid w:val="00D61662"/>
    <w:rsid w:val="00D61BBF"/>
    <w:rsid w:val="00D6299B"/>
    <w:rsid w:val="00D62C0B"/>
    <w:rsid w:val="00D630F0"/>
    <w:rsid w:val="00D634BC"/>
    <w:rsid w:val="00D63968"/>
    <w:rsid w:val="00D63E96"/>
    <w:rsid w:val="00D641B4"/>
    <w:rsid w:val="00D64920"/>
    <w:rsid w:val="00D651D6"/>
    <w:rsid w:val="00D6680B"/>
    <w:rsid w:val="00D66E4D"/>
    <w:rsid w:val="00D66F1A"/>
    <w:rsid w:val="00D67423"/>
    <w:rsid w:val="00D67449"/>
    <w:rsid w:val="00D67A7B"/>
    <w:rsid w:val="00D70A18"/>
    <w:rsid w:val="00D712DF"/>
    <w:rsid w:val="00D7132A"/>
    <w:rsid w:val="00D71591"/>
    <w:rsid w:val="00D71716"/>
    <w:rsid w:val="00D71840"/>
    <w:rsid w:val="00D71951"/>
    <w:rsid w:val="00D7336C"/>
    <w:rsid w:val="00D74642"/>
    <w:rsid w:val="00D74B0A"/>
    <w:rsid w:val="00D75AF9"/>
    <w:rsid w:val="00D75C4B"/>
    <w:rsid w:val="00D75EA7"/>
    <w:rsid w:val="00D76336"/>
    <w:rsid w:val="00D76B4E"/>
    <w:rsid w:val="00D76C62"/>
    <w:rsid w:val="00D76E68"/>
    <w:rsid w:val="00D7716B"/>
    <w:rsid w:val="00D775AC"/>
    <w:rsid w:val="00D77DDF"/>
    <w:rsid w:val="00D80776"/>
    <w:rsid w:val="00D808F6"/>
    <w:rsid w:val="00D809B3"/>
    <w:rsid w:val="00D80B35"/>
    <w:rsid w:val="00D80DA3"/>
    <w:rsid w:val="00D811D5"/>
    <w:rsid w:val="00D81FB9"/>
    <w:rsid w:val="00D82305"/>
    <w:rsid w:val="00D832D7"/>
    <w:rsid w:val="00D836B1"/>
    <w:rsid w:val="00D836FC"/>
    <w:rsid w:val="00D83762"/>
    <w:rsid w:val="00D83BF9"/>
    <w:rsid w:val="00D83EBD"/>
    <w:rsid w:val="00D841D9"/>
    <w:rsid w:val="00D8486F"/>
    <w:rsid w:val="00D8497E"/>
    <w:rsid w:val="00D85136"/>
    <w:rsid w:val="00D85B55"/>
    <w:rsid w:val="00D86333"/>
    <w:rsid w:val="00D8635B"/>
    <w:rsid w:val="00D86A31"/>
    <w:rsid w:val="00D902DB"/>
    <w:rsid w:val="00D90899"/>
    <w:rsid w:val="00D90A52"/>
    <w:rsid w:val="00D91588"/>
    <w:rsid w:val="00D91AA0"/>
    <w:rsid w:val="00D927D7"/>
    <w:rsid w:val="00D928F1"/>
    <w:rsid w:val="00D92CC5"/>
    <w:rsid w:val="00D92CF2"/>
    <w:rsid w:val="00D93483"/>
    <w:rsid w:val="00D936EE"/>
    <w:rsid w:val="00D93C3E"/>
    <w:rsid w:val="00D93EAE"/>
    <w:rsid w:val="00D94BBB"/>
    <w:rsid w:val="00D9571C"/>
    <w:rsid w:val="00D958DB"/>
    <w:rsid w:val="00D9611D"/>
    <w:rsid w:val="00D9752A"/>
    <w:rsid w:val="00D97AF2"/>
    <w:rsid w:val="00DA09E4"/>
    <w:rsid w:val="00DA0D19"/>
    <w:rsid w:val="00DA16FB"/>
    <w:rsid w:val="00DA172E"/>
    <w:rsid w:val="00DA1BB8"/>
    <w:rsid w:val="00DA2405"/>
    <w:rsid w:val="00DA2BB6"/>
    <w:rsid w:val="00DA2BF5"/>
    <w:rsid w:val="00DA30A7"/>
    <w:rsid w:val="00DA30E3"/>
    <w:rsid w:val="00DA3CB5"/>
    <w:rsid w:val="00DA50B5"/>
    <w:rsid w:val="00DA5724"/>
    <w:rsid w:val="00DA5908"/>
    <w:rsid w:val="00DA63E5"/>
    <w:rsid w:val="00DA6DD3"/>
    <w:rsid w:val="00DA7543"/>
    <w:rsid w:val="00DB0A4F"/>
    <w:rsid w:val="00DB1C38"/>
    <w:rsid w:val="00DB1ED8"/>
    <w:rsid w:val="00DB2751"/>
    <w:rsid w:val="00DB2A29"/>
    <w:rsid w:val="00DB2AA3"/>
    <w:rsid w:val="00DB2DCF"/>
    <w:rsid w:val="00DB2E27"/>
    <w:rsid w:val="00DB3BE8"/>
    <w:rsid w:val="00DB3C57"/>
    <w:rsid w:val="00DB3C78"/>
    <w:rsid w:val="00DB3FC0"/>
    <w:rsid w:val="00DB43F4"/>
    <w:rsid w:val="00DB4987"/>
    <w:rsid w:val="00DB4BEC"/>
    <w:rsid w:val="00DB6563"/>
    <w:rsid w:val="00DB6729"/>
    <w:rsid w:val="00DB677F"/>
    <w:rsid w:val="00DB67A0"/>
    <w:rsid w:val="00DB734D"/>
    <w:rsid w:val="00DB7EB0"/>
    <w:rsid w:val="00DC0222"/>
    <w:rsid w:val="00DC0872"/>
    <w:rsid w:val="00DC1816"/>
    <w:rsid w:val="00DC191E"/>
    <w:rsid w:val="00DC1E8D"/>
    <w:rsid w:val="00DC1F7B"/>
    <w:rsid w:val="00DC200B"/>
    <w:rsid w:val="00DC2401"/>
    <w:rsid w:val="00DC257E"/>
    <w:rsid w:val="00DC258D"/>
    <w:rsid w:val="00DC3895"/>
    <w:rsid w:val="00DC3FAA"/>
    <w:rsid w:val="00DC4251"/>
    <w:rsid w:val="00DC5824"/>
    <w:rsid w:val="00DC61A6"/>
    <w:rsid w:val="00DC6559"/>
    <w:rsid w:val="00DC6988"/>
    <w:rsid w:val="00DC6D8E"/>
    <w:rsid w:val="00DC7599"/>
    <w:rsid w:val="00DD0304"/>
    <w:rsid w:val="00DD074E"/>
    <w:rsid w:val="00DD090C"/>
    <w:rsid w:val="00DD1578"/>
    <w:rsid w:val="00DD15E5"/>
    <w:rsid w:val="00DD1FD8"/>
    <w:rsid w:val="00DD2BD2"/>
    <w:rsid w:val="00DD2D1F"/>
    <w:rsid w:val="00DD3695"/>
    <w:rsid w:val="00DD383C"/>
    <w:rsid w:val="00DD3A1B"/>
    <w:rsid w:val="00DD3B72"/>
    <w:rsid w:val="00DD42AD"/>
    <w:rsid w:val="00DD4E85"/>
    <w:rsid w:val="00DD529E"/>
    <w:rsid w:val="00DD7102"/>
    <w:rsid w:val="00DD77BC"/>
    <w:rsid w:val="00DD7E0D"/>
    <w:rsid w:val="00DD7FB4"/>
    <w:rsid w:val="00DE0B70"/>
    <w:rsid w:val="00DE16BD"/>
    <w:rsid w:val="00DE1748"/>
    <w:rsid w:val="00DE1AF7"/>
    <w:rsid w:val="00DE1D0D"/>
    <w:rsid w:val="00DE27EB"/>
    <w:rsid w:val="00DE294A"/>
    <w:rsid w:val="00DE29A9"/>
    <w:rsid w:val="00DE29AA"/>
    <w:rsid w:val="00DE2B26"/>
    <w:rsid w:val="00DE3E92"/>
    <w:rsid w:val="00DE4065"/>
    <w:rsid w:val="00DE4159"/>
    <w:rsid w:val="00DE5124"/>
    <w:rsid w:val="00DE5778"/>
    <w:rsid w:val="00DE6A24"/>
    <w:rsid w:val="00DE75C3"/>
    <w:rsid w:val="00DE7D68"/>
    <w:rsid w:val="00DF009F"/>
    <w:rsid w:val="00DF0440"/>
    <w:rsid w:val="00DF08A7"/>
    <w:rsid w:val="00DF08AD"/>
    <w:rsid w:val="00DF1E89"/>
    <w:rsid w:val="00DF2B9F"/>
    <w:rsid w:val="00DF304B"/>
    <w:rsid w:val="00DF32A0"/>
    <w:rsid w:val="00DF3E6C"/>
    <w:rsid w:val="00DF51C4"/>
    <w:rsid w:val="00DF57C7"/>
    <w:rsid w:val="00DF6769"/>
    <w:rsid w:val="00DF6868"/>
    <w:rsid w:val="00DF72AD"/>
    <w:rsid w:val="00DF752B"/>
    <w:rsid w:val="00DF76D1"/>
    <w:rsid w:val="00DF7B84"/>
    <w:rsid w:val="00DF7CA4"/>
    <w:rsid w:val="00E0008F"/>
    <w:rsid w:val="00E00E1E"/>
    <w:rsid w:val="00E014B6"/>
    <w:rsid w:val="00E01813"/>
    <w:rsid w:val="00E021AB"/>
    <w:rsid w:val="00E026D8"/>
    <w:rsid w:val="00E026EE"/>
    <w:rsid w:val="00E02A6C"/>
    <w:rsid w:val="00E02C2D"/>
    <w:rsid w:val="00E03018"/>
    <w:rsid w:val="00E03160"/>
    <w:rsid w:val="00E034D0"/>
    <w:rsid w:val="00E03F30"/>
    <w:rsid w:val="00E04765"/>
    <w:rsid w:val="00E04C5E"/>
    <w:rsid w:val="00E05388"/>
    <w:rsid w:val="00E053E6"/>
    <w:rsid w:val="00E05993"/>
    <w:rsid w:val="00E0665E"/>
    <w:rsid w:val="00E0694D"/>
    <w:rsid w:val="00E069AA"/>
    <w:rsid w:val="00E06A85"/>
    <w:rsid w:val="00E06C46"/>
    <w:rsid w:val="00E07020"/>
    <w:rsid w:val="00E07487"/>
    <w:rsid w:val="00E07D6D"/>
    <w:rsid w:val="00E07EF3"/>
    <w:rsid w:val="00E10183"/>
    <w:rsid w:val="00E1082B"/>
    <w:rsid w:val="00E11224"/>
    <w:rsid w:val="00E118BE"/>
    <w:rsid w:val="00E11958"/>
    <w:rsid w:val="00E11A5C"/>
    <w:rsid w:val="00E12844"/>
    <w:rsid w:val="00E12CF6"/>
    <w:rsid w:val="00E12D28"/>
    <w:rsid w:val="00E13EA1"/>
    <w:rsid w:val="00E14D65"/>
    <w:rsid w:val="00E1530E"/>
    <w:rsid w:val="00E15458"/>
    <w:rsid w:val="00E15CE0"/>
    <w:rsid w:val="00E15DDD"/>
    <w:rsid w:val="00E1603E"/>
    <w:rsid w:val="00E160DF"/>
    <w:rsid w:val="00E16E57"/>
    <w:rsid w:val="00E17D1C"/>
    <w:rsid w:val="00E17E4E"/>
    <w:rsid w:val="00E20070"/>
    <w:rsid w:val="00E2069A"/>
    <w:rsid w:val="00E21130"/>
    <w:rsid w:val="00E2150C"/>
    <w:rsid w:val="00E21C81"/>
    <w:rsid w:val="00E22FD4"/>
    <w:rsid w:val="00E23BA5"/>
    <w:rsid w:val="00E24716"/>
    <w:rsid w:val="00E24ABD"/>
    <w:rsid w:val="00E256C4"/>
    <w:rsid w:val="00E2640A"/>
    <w:rsid w:val="00E26AA5"/>
    <w:rsid w:val="00E273B0"/>
    <w:rsid w:val="00E27534"/>
    <w:rsid w:val="00E27646"/>
    <w:rsid w:val="00E2798E"/>
    <w:rsid w:val="00E27EB8"/>
    <w:rsid w:val="00E311DD"/>
    <w:rsid w:val="00E312D5"/>
    <w:rsid w:val="00E31670"/>
    <w:rsid w:val="00E31ED0"/>
    <w:rsid w:val="00E3237D"/>
    <w:rsid w:val="00E32953"/>
    <w:rsid w:val="00E334A6"/>
    <w:rsid w:val="00E34716"/>
    <w:rsid w:val="00E347CF"/>
    <w:rsid w:val="00E348D2"/>
    <w:rsid w:val="00E353AC"/>
    <w:rsid w:val="00E3641C"/>
    <w:rsid w:val="00E36565"/>
    <w:rsid w:val="00E37E88"/>
    <w:rsid w:val="00E40039"/>
    <w:rsid w:val="00E4045B"/>
    <w:rsid w:val="00E40C60"/>
    <w:rsid w:val="00E41E8E"/>
    <w:rsid w:val="00E41EFA"/>
    <w:rsid w:val="00E420F7"/>
    <w:rsid w:val="00E4213A"/>
    <w:rsid w:val="00E427BE"/>
    <w:rsid w:val="00E43246"/>
    <w:rsid w:val="00E44274"/>
    <w:rsid w:val="00E44A14"/>
    <w:rsid w:val="00E4509E"/>
    <w:rsid w:val="00E45515"/>
    <w:rsid w:val="00E45D90"/>
    <w:rsid w:val="00E45FB8"/>
    <w:rsid w:val="00E46619"/>
    <w:rsid w:val="00E46901"/>
    <w:rsid w:val="00E500BF"/>
    <w:rsid w:val="00E50859"/>
    <w:rsid w:val="00E51E22"/>
    <w:rsid w:val="00E51FCD"/>
    <w:rsid w:val="00E52B2A"/>
    <w:rsid w:val="00E52CCA"/>
    <w:rsid w:val="00E53F5E"/>
    <w:rsid w:val="00E54157"/>
    <w:rsid w:val="00E54C0D"/>
    <w:rsid w:val="00E54FA5"/>
    <w:rsid w:val="00E55248"/>
    <w:rsid w:val="00E55490"/>
    <w:rsid w:val="00E55CBE"/>
    <w:rsid w:val="00E55DE1"/>
    <w:rsid w:val="00E5628B"/>
    <w:rsid w:val="00E577B9"/>
    <w:rsid w:val="00E57A2D"/>
    <w:rsid w:val="00E57D0E"/>
    <w:rsid w:val="00E57FDC"/>
    <w:rsid w:val="00E60AC6"/>
    <w:rsid w:val="00E614F1"/>
    <w:rsid w:val="00E61D03"/>
    <w:rsid w:val="00E621C3"/>
    <w:rsid w:val="00E62C88"/>
    <w:rsid w:val="00E62D21"/>
    <w:rsid w:val="00E62EB9"/>
    <w:rsid w:val="00E633B8"/>
    <w:rsid w:val="00E637CF"/>
    <w:rsid w:val="00E64554"/>
    <w:rsid w:val="00E6476B"/>
    <w:rsid w:val="00E64CCE"/>
    <w:rsid w:val="00E65A3D"/>
    <w:rsid w:val="00E66942"/>
    <w:rsid w:val="00E672A4"/>
    <w:rsid w:val="00E67E35"/>
    <w:rsid w:val="00E704FB"/>
    <w:rsid w:val="00E70D19"/>
    <w:rsid w:val="00E715E5"/>
    <w:rsid w:val="00E71C8E"/>
    <w:rsid w:val="00E72205"/>
    <w:rsid w:val="00E7256A"/>
    <w:rsid w:val="00E72717"/>
    <w:rsid w:val="00E72964"/>
    <w:rsid w:val="00E72CC9"/>
    <w:rsid w:val="00E738DA"/>
    <w:rsid w:val="00E73A7C"/>
    <w:rsid w:val="00E75B0A"/>
    <w:rsid w:val="00E75B14"/>
    <w:rsid w:val="00E76031"/>
    <w:rsid w:val="00E762E3"/>
    <w:rsid w:val="00E765C3"/>
    <w:rsid w:val="00E76873"/>
    <w:rsid w:val="00E76BC4"/>
    <w:rsid w:val="00E774D8"/>
    <w:rsid w:val="00E777D7"/>
    <w:rsid w:val="00E801BD"/>
    <w:rsid w:val="00E80556"/>
    <w:rsid w:val="00E80734"/>
    <w:rsid w:val="00E8133F"/>
    <w:rsid w:val="00E81505"/>
    <w:rsid w:val="00E81B96"/>
    <w:rsid w:val="00E81BDD"/>
    <w:rsid w:val="00E828CF"/>
    <w:rsid w:val="00E828E0"/>
    <w:rsid w:val="00E83A98"/>
    <w:rsid w:val="00E84EB6"/>
    <w:rsid w:val="00E85134"/>
    <w:rsid w:val="00E851A6"/>
    <w:rsid w:val="00E8530C"/>
    <w:rsid w:val="00E8544C"/>
    <w:rsid w:val="00E85851"/>
    <w:rsid w:val="00E85A74"/>
    <w:rsid w:val="00E85C1A"/>
    <w:rsid w:val="00E86FE8"/>
    <w:rsid w:val="00E8721B"/>
    <w:rsid w:val="00E87527"/>
    <w:rsid w:val="00E87D2D"/>
    <w:rsid w:val="00E906D4"/>
    <w:rsid w:val="00E907D7"/>
    <w:rsid w:val="00E90D34"/>
    <w:rsid w:val="00E9108A"/>
    <w:rsid w:val="00E9169A"/>
    <w:rsid w:val="00E91839"/>
    <w:rsid w:val="00E91E0B"/>
    <w:rsid w:val="00E920B6"/>
    <w:rsid w:val="00E92347"/>
    <w:rsid w:val="00E93249"/>
    <w:rsid w:val="00E959EF"/>
    <w:rsid w:val="00E9709F"/>
    <w:rsid w:val="00E97455"/>
    <w:rsid w:val="00E97B9E"/>
    <w:rsid w:val="00EA0C21"/>
    <w:rsid w:val="00EA1350"/>
    <w:rsid w:val="00EA14E4"/>
    <w:rsid w:val="00EA1928"/>
    <w:rsid w:val="00EA1A29"/>
    <w:rsid w:val="00EA214B"/>
    <w:rsid w:val="00EA274C"/>
    <w:rsid w:val="00EA2A18"/>
    <w:rsid w:val="00EA2D43"/>
    <w:rsid w:val="00EA2E57"/>
    <w:rsid w:val="00EA32CC"/>
    <w:rsid w:val="00EA368B"/>
    <w:rsid w:val="00EA3E03"/>
    <w:rsid w:val="00EA4372"/>
    <w:rsid w:val="00EA4DBD"/>
    <w:rsid w:val="00EA5120"/>
    <w:rsid w:val="00EA605C"/>
    <w:rsid w:val="00EA6A05"/>
    <w:rsid w:val="00EA6CBC"/>
    <w:rsid w:val="00EA76A2"/>
    <w:rsid w:val="00EA76D8"/>
    <w:rsid w:val="00EA7884"/>
    <w:rsid w:val="00EA7B63"/>
    <w:rsid w:val="00EA7B69"/>
    <w:rsid w:val="00EA7ED6"/>
    <w:rsid w:val="00EA7F70"/>
    <w:rsid w:val="00EB13EF"/>
    <w:rsid w:val="00EB16D1"/>
    <w:rsid w:val="00EB1C0D"/>
    <w:rsid w:val="00EB20B2"/>
    <w:rsid w:val="00EB2423"/>
    <w:rsid w:val="00EB2976"/>
    <w:rsid w:val="00EB33BA"/>
    <w:rsid w:val="00EB348A"/>
    <w:rsid w:val="00EB3A9C"/>
    <w:rsid w:val="00EB3CB6"/>
    <w:rsid w:val="00EB41CF"/>
    <w:rsid w:val="00EB4561"/>
    <w:rsid w:val="00EB4791"/>
    <w:rsid w:val="00EB4BC9"/>
    <w:rsid w:val="00EB4BD0"/>
    <w:rsid w:val="00EB56C8"/>
    <w:rsid w:val="00EB57CA"/>
    <w:rsid w:val="00EB5A9B"/>
    <w:rsid w:val="00EB5BA5"/>
    <w:rsid w:val="00EB5EDE"/>
    <w:rsid w:val="00EB643A"/>
    <w:rsid w:val="00EB6F77"/>
    <w:rsid w:val="00EB757F"/>
    <w:rsid w:val="00EB7870"/>
    <w:rsid w:val="00EB7994"/>
    <w:rsid w:val="00EC0AB1"/>
    <w:rsid w:val="00EC0C6F"/>
    <w:rsid w:val="00EC1014"/>
    <w:rsid w:val="00EC1037"/>
    <w:rsid w:val="00EC21C7"/>
    <w:rsid w:val="00EC21D2"/>
    <w:rsid w:val="00EC401B"/>
    <w:rsid w:val="00EC40F2"/>
    <w:rsid w:val="00EC4517"/>
    <w:rsid w:val="00EC4585"/>
    <w:rsid w:val="00EC473E"/>
    <w:rsid w:val="00EC476C"/>
    <w:rsid w:val="00EC4BBC"/>
    <w:rsid w:val="00EC5EE8"/>
    <w:rsid w:val="00EC676C"/>
    <w:rsid w:val="00ED004D"/>
    <w:rsid w:val="00ED0C04"/>
    <w:rsid w:val="00ED1A8B"/>
    <w:rsid w:val="00ED32E0"/>
    <w:rsid w:val="00ED463F"/>
    <w:rsid w:val="00ED486C"/>
    <w:rsid w:val="00ED58EB"/>
    <w:rsid w:val="00ED6595"/>
    <w:rsid w:val="00ED7B20"/>
    <w:rsid w:val="00ED7E31"/>
    <w:rsid w:val="00ED7F02"/>
    <w:rsid w:val="00EE0190"/>
    <w:rsid w:val="00EE01C6"/>
    <w:rsid w:val="00EE094C"/>
    <w:rsid w:val="00EE09D0"/>
    <w:rsid w:val="00EE1DBC"/>
    <w:rsid w:val="00EE2DE6"/>
    <w:rsid w:val="00EE2FFA"/>
    <w:rsid w:val="00EE3A9A"/>
    <w:rsid w:val="00EE3B99"/>
    <w:rsid w:val="00EE3BFE"/>
    <w:rsid w:val="00EE3F98"/>
    <w:rsid w:val="00EE424A"/>
    <w:rsid w:val="00EE4381"/>
    <w:rsid w:val="00EE4462"/>
    <w:rsid w:val="00EE475E"/>
    <w:rsid w:val="00EE4992"/>
    <w:rsid w:val="00EE4C54"/>
    <w:rsid w:val="00EE5576"/>
    <w:rsid w:val="00EE61F0"/>
    <w:rsid w:val="00EE62C8"/>
    <w:rsid w:val="00EE65D1"/>
    <w:rsid w:val="00EE69C9"/>
    <w:rsid w:val="00EE70D9"/>
    <w:rsid w:val="00EE73CD"/>
    <w:rsid w:val="00EE7501"/>
    <w:rsid w:val="00EF0497"/>
    <w:rsid w:val="00EF0759"/>
    <w:rsid w:val="00EF2516"/>
    <w:rsid w:val="00EF57CB"/>
    <w:rsid w:val="00EF615C"/>
    <w:rsid w:val="00EF73E9"/>
    <w:rsid w:val="00EF7865"/>
    <w:rsid w:val="00F00332"/>
    <w:rsid w:val="00F003A6"/>
    <w:rsid w:val="00F01191"/>
    <w:rsid w:val="00F01910"/>
    <w:rsid w:val="00F019DB"/>
    <w:rsid w:val="00F01C02"/>
    <w:rsid w:val="00F01C16"/>
    <w:rsid w:val="00F02313"/>
    <w:rsid w:val="00F028BE"/>
    <w:rsid w:val="00F02ABD"/>
    <w:rsid w:val="00F02F84"/>
    <w:rsid w:val="00F02F87"/>
    <w:rsid w:val="00F03616"/>
    <w:rsid w:val="00F03DB1"/>
    <w:rsid w:val="00F04531"/>
    <w:rsid w:val="00F04AFC"/>
    <w:rsid w:val="00F04EB0"/>
    <w:rsid w:val="00F04F42"/>
    <w:rsid w:val="00F050A4"/>
    <w:rsid w:val="00F06377"/>
    <w:rsid w:val="00F06437"/>
    <w:rsid w:val="00F06AB0"/>
    <w:rsid w:val="00F072D7"/>
    <w:rsid w:val="00F07673"/>
    <w:rsid w:val="00F1000E"/>
    <w:rsid w:val="00F11D97"/>
    <w:rsid w:val="00F11EC0"/>
    <w:rsid w:val="00F121DB"/>
    <w:rsid w:val="00F126E1"/>
    <w:rsid w:val="00F12AE0"/>
    <w:rsid w:val="00F13086"/>
    <w:rsid w:val="00F14E7F"/>
    <w:rsid w:val="00F14F38"/>
    <w:rsid w:val="00F14F56"/>
    <w:rsid w:val="00F15953"/>
    <w:rsid w:val="00F1598C"/>
    <w:rsid w:val="00F1691B"/>
    <w:rsid w:val="00F16A57"/>
    <w:rsid w:val="00F177FA"/>
    <w:rsid w:val="00F17A00"/>
    <w:rsid w:val="00F17B55"/>
    <w:rsid w:val="00F17B61"/>
    <w:rsid w:val="00F20310"/>
    <w:rsid w:val="00F203AC"/>
    <w:rsid w:val="00F2148C"/>
    <w:rsid w:val="00F2302D"/>
    <w:rsid w:val="00F2332F"/>
    <w:rsid w:val="00F233B8"/>
    <w:rsid w:val="00F23ADA"/>
    <w:rsid w:val="00F23D72"/>
    <w:rsid w:val="00F249CB"/>
    <w:rsid w:val="00F25759"/>
    <w:rsid w:val="00F25F9D"/>
    <w:rsid w:val="00F26663"/>
    <w:rsid w:val="00F27431"/>
    <w:rsid w:val="00F30609"/>
    <w:rsid w:val="00F3134A"/>
    <w:rsid w:val="00F3166F"/>
    <w:rsid w:val="00F3173F"/>
    <w:rsid w:val="00F323A1"/>
    <w:rsid w:val="00F34C58"/>
    <w:rsid w:val="00F352ED"/>
    <w:rsid w:val="00F35F70"/>
    <w:rsid w:val="00F35FF5"/>
    <w:rsid w:val="00F36133"/>
    <w:rsid w:val="00F3676E"/>
    <w:rsid w:val="00F36CA4"/>
    <w:rsid w:val="00F36ED5"/>
    <w:rsid w:val="00F371F4"/>
    <w:rsid w:val="00F37D7D"/>
    <w:rsid w:val="00F40799"/>
    <w:rsid w:val="00F40AA6"/>
    <w:rsid w:val="00F40C5A"/>
    <w:rsid w:val="00F40E49"/>
    <w:rsid w:val="00F42A85"/>
    <w:rsid w:val="00F42BF9"/>
    <w:rsid w:val="00F447D1"/>
    <w:rsid w:val="00F448E3"/>
    <w:rsid w:val="00F45326"/>
    <w:rsid w:val="00F4582C"/>
    <w:rsid w:val="00F45E43"/>
    <w:rsid w:val="00F4728E"/>
    <w:rsid w:val="00F501FC"/>
    <w:rsid w:val="00F5099C"/>
    <w:rsid w:val="00F51574"/>
    <w:rsid w:val="00F53BFE"/>
    <w:rsid w:val="00F547D1"/>
    <w:rsid w:val="00F55322"/>
    <w:rsid w:val="00F55537"/>
    <w:rsid w:val="00F55D34"/>
    <w:rsid w:val="00F56DBC"/>
    <w:rsid w:val="00F57B30"/>
    <w:rsid w:val="00F60314"/>
    <w:rsid w:val="00F6042F"/>
    <w:rsid w:val="00F604AB"/>
    <w:rsid w:val="00F608C2"/>
    <w:rsid w:val="00F6152C"/>
    <w:rsid w:val="00F61DD9"/>
    <w:rsid w:val="00F6257C"/>
    <w:rsid w:val="00F625D1"/>
    <w:rsid w:val="00F629ED"/>
    <w:rsid w:val="00F62B12"/>
    <w:rsid w:val="00F63478"/>
    <w:rsid w:val="00F634F5"/>
    <w:rsid w:val="00F63A58"/>
    <w:rsid w:val="00F63EE5"/>
    <w:rsid w:val="00F63FF2"/>
    <w:rsid w:val="00F64281"/>
    <w:rsid w:val="00F643CC"/>
    <w:rsid w:val="00F66294"/>
    <w:rsid w:val="00F666E5"/>
    <w:rsid w:val="00F667D3"/>
    <w:rsid w:val="00F67807"/>
    <w:rsid w:val="00F67B8A"/>
    <w:rsid w:val="00F70804"/>
    <w:rsid w:val="00F72E4E"/>
    <w:rsid w:val="00F73A19"/>
    <w:rsid w:val="00F74355"/>
    <w:rsid w:val="00F7455B"/>
    <w:rsid w:val="00F74F80"/>
    <w:rsid w:val="00F75382"/>
    <w:rsid w:val="00F762A1"/>
    <w:rsid w:val="00F76C17"/>
    <w:rsid w:val="00F76D5D"/>
    <w:rsid w:val="00F77ADC"/>
    <w:rsid w:val="00F80573"/>
    <w:rsid w:val="00F80BB6"/>
    <w:rsid w:val="00F80D36"/>
    <w:rsid w:val="00F815CF"/>
    <w:rsid w:val="00F81AE6"/>
    <w:rsid w:val="00F8212D"/>
    <w:rsid w:val="00F82F6F"/>
    <w:rsid w:val="00F83775"/>
    <w:rsid w:val="00F846FC"/>
    <w:rsid w:val="00F85463"/>
    <w:rsid w:val="00F854C0"/>
    <w:rsid w:val="00F86033"/>
    <w:rsid w:val="00F86276"/>
    <w:rsid w:val="00F86569"/>
    <w:rsid w:val="00F86A51"/>
    <w:rsid w:val="00F86C4F"/>
    <w:rsid w:val="00F87361"/>
    <w:rsid w:val="00F9023D"/>
    <w:rsid w:val="00F90C54"/>
    <w:rsid w:val="00F9148B"/>
    <w:rsid w:val="00F914B3"/>
    <w:rsid w:val="00F918F6"/>
    <w:rsid w:val="00F91FC3"/>
    <w:rsid w:val="00F9241C"/>
    <w:rsid w:val="00F92AF6"/>
    <w:rsid w:val="00F92B1F"/>
    <w:rsid w:val="00F92D0F"/>
    <w:rsid w:val="00F92D6E"/>
    <w:rsid w:val="00F930FF"/>
    <w:rsid w:val="00F93982"/>
    <w:rsid w:val="00F93D25"/>
    <w:rsid w:val="00F93F16"/>
    <w:rsid w:val="00F94084"/>
    <w:rsid w:val="00F94A4C"/>
    <w:rsid w:val="00F951B4"/>
    <w:rsid w:val="00F95407"/>
    <w:rsid w:val="00F95FFB"/>
    <w:rsid w:val="00F9661F"/>
    <w:rsid w:val="00F96D63"/>
    <w:rsid w:val="00F971A0"/>
    <w:rsid w:val="00F97964"/>
    <w:rsid w:val="00F97FBB"/>
    <w:rsid w:val="00FA0928"/>
    <w:rsid w:val="00FA127F"/>
    <w:rsid w:val="00FA13A3"/>
    <w:rsid w:val="00FA2AF0"/>
    <w:rsid w:val="00FA2F54"/>
    <w:rsid w:val="00FA4085"/>
    <w:rsid w:val="00FA45DE"/>
    <w:rsid w:val="00FA4D60"/>
    <w:rsid w:val="00FA5656"/>
    <w:rsid w:val="00FA62EA"/>
    <w:rsid w:val="00FA6720"/>
    <w:rsid w:val="00FA77F0"/>
    <w:rsid w:val="00FA7BE2"/>
    <w:rsid w:val="00FB0425"/>
    <w:rsid w:val="00FB068B"/>
    <w:rsid w:val="00FB0C82"/>
    <w:rsid w:val="00FB1D68"/>
    <w:rsid w:val="00FB1EA9"/>
    <w:rsid w:val="00FB206C"/>
    <w:rsid w:val="00FB23D6"/>
    <w:rsid w:val="00FB240F"/>
    <w:rsid w:val="00FB276C"/>
    <w:rsid w:val="00FB2BCA"/>
    <w:rsid w:val="00FB314F"/>
    <w:rsid w:val="00FB3B5D"/>
    <w:rsid w:val="00FB526E"/>
    <w:rsid w:val="00FB5398"/>
    <w:rsid w:val="00FB5B18"/>
    <w:rsid w:val="00FB5D16"/>
    <w:rsid w:val="00FB5FFD"/>
    <w:rsid w:val="00FB604A"/>
    <w:rsid w:val="00FB62AD"/>
    <w:rsid w:val="00FB64D4"/>
    <w:rsid w:val="00FB66DD"/>
    <w:rsid w:val="00FB6DC6"/>
    <w:rsid w:val="00FB72C9"/>
    <w:rsid w:val="00FB7A51"/>
    <w:rsid w:val="00FC1C3C"/>
    <w:rsid w:val="00FC2349"/>
    <w:rsid w:val="00FC3871"/>
    <w:rsid w:val="00FC390B"/>
    <w:rsid w:val="00FC4210"/>
    <w:rsid w:val="00FC43AE"/>
    <w:rsid w:val="00FC452F"/>
    <w:rsid w:val="00FC46F1"/>
    <w:rsid w:val="00FC4741"/>
    <w:rsid w:val="00FC4860"/>
    <w:rsid w:val="00FC4D2D"/>
    <w:rsid w:val="00FC5BC5"/>
    <w:rsid w:val="00FC5DD6"/>
    <w:rsid w:val="00FC6895"/>
    <w:rsid w:val="00FC6BC3"/>
    <w:rsid w:val="00FC6BDB"/>
    <w:rsid w:val="00FC70AB"/>
    <w:rsid w:val="00FC7947"/>
    <w:rsid w:val="00FC79D9"/>
    <w:rsid w:val="00FD0EA8"/>
    <w:rsid w:val="00FD1851"/>
    <w:rsid w:val="00FD3735"/>
    <w:rsid w:val="00FD389C"/>
    <w:rsid w:val="00FD3A3E"/>
    <w:rsid w:val="00FD3F24"/>
    <w:rsid w:val="00FD48A6"/>
    <w:rsid w:val="00FD58F4"/>
    <w:rsid w:val="00FD5E48"/>
    <w:rsid w:val="00FD600D"/>
    <w:rsid w:val="00FD65EC"/>
    <w:rsid w:val="00FD6CD6"/>
    <w:rsid w:val="00FD7004"/>
    <w:rsid w:val="00FD7119"/>
    <w:rsid w:val="00FD769C"/>
    <w:rsid w:val="00FD7BB6"/>
    <w:rsid w:val="00FE0286"/>
    <w:rsid w:val="00FE057D"/>
    <w:rsid w:val="00FE12EE"/>
    <w:rsid w:val="00FE1511"/>
    <w:rsid w:val="00FE153F"/>
    <w:rsid w:val="00FE1849"/>
    <w:rsid w:val="00FE20F2"/>
    <w:rsid w:val="00FE2389"/>
    <w:rsid w:val="00FE2900"/>
    <w:rsid w:val="00FE3403"/>
    <w:rsid w:val="00FE3D91"/>
    <w:rsid w:val="00FE4679"/>
    <w:rsid w:val="00FE4D5F"/>
    <w:rsid w:val="00FE5DA6"/>
    <w:rsid w:val="00FE6289"/>
    <w:rsid w:val="00FE6A14"/>
    <w:rsid w:val="00FE7263"/>
    <w:rsid w:val="00FF03BB"/>
    <w:rsid w:val="00FF0CB6"/>
    <w:rsid w:val="00FF0D40"/>
    <w:rsid w:val="00FF0F7B"/>
    <w:rsid w:val="00FF176C"/>
    <w:rsid w:val="00FF17F2"/>
    <w:rsid w:val="00FF2EC5"/>
    <w:rsid w:val="00FF3653"/>
    <w:rsid w:val="00FF3AD3"/>
    <w:rsid w:val="00FF4325"/>
    <w:rsid w:val="00FF4341"/>
    <w:rsid w:val="00FF45F2"/>
    <w:rsid w:val="00FF4B72"/>
    <w:rsid w:val="00FF505C"/>
    <w:rsid w:val="00FF5AA3"/>
    <w:rsid w:val="00FF5F89"/>
    <w:rsid w:val="00FF6185"/>
    <w:rsid w:val="00FF68AA"/>
    <w:rsid w:val="00FF6D80"/>
    <w:rsid w:val="00FF6FDB"/>
    <w:rsid w:val="00FF7545"/>
    <w:rsid w:val="00FF7E40"/>
  </w:rsids>
  <m:mathPr>
    <m:mathFont m:val="Cambria Math"/>
    <m:brkBin m:val="before"/>
    <m:brkBinSub m:val="--"/>
    <m:smallFrac m:val="0"/>
    <m:dispDef/>
    <m:lMargin m:val="0"/>
    <m:rMargin m:val="0"/>
    <m:defJc m:val="centerGroup"/>
    <m:wrapIndent m:val="1440"/>
    <m:intLim m:val="subSup"/>
    <m:naryLim m:val="undOvr"/>
  </m:mathPr>
  <w:themeFontLang w:val="fr-F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E13BC2A"/>
  <w15:docId w15:val="{919883DD-F84E-461B-AF95-C9832F1809E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Arial" w:eastAsia="Calibri" w:hAnsi="Arial" w:cs="Times New Roman"/>
        <w:lang w:val="fr-FR" w:eastAsia="fr-FR"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E160DF"/>
    <w:rPr>
      <w:sz w:val="24"/>
      <w:szCs w:val="22"/>
      <w:lang w:eastAsia="en-US"/>
    </w:rPr>
  </w:style>
  <w:style w:type="paragraph" w:styleId="Titre1">
    <w:name w:val="heading 1"/>
    <w:basedOn w:val="Normal"/>
    <w:next w:val="Normal"/>
    <w:link w:val="Titre1Car"/>
    <w:uiPriority w:val="9"/>
    <w:qFormat/>
    <w:rsid w:val="00206E53"/>
    <w:pPr>
      <w:keepNext/>
      <w:keepLines/>
      <w:jc w:val="center"/>
      <w:outlineLvl w:val="0"/>
    </w:pPr>
    <w:rPr>
      <w:rFonts w:ascii="Cambria" w:eastAsia="Times New Roman" w:hAnsi="Cambria"/>
      <w:bCs/>
      <w:sz w:val="32"/>
      <w:szCs w:val="28"/>
    </w:rPr>
  </w:style>
  <w:style w:type="paragraph" w:styleId="Titre2">
    <w:name w:val="heading 2"/>
    <w:basedOn w:val="Normal"/>
    <w:next w:val="Normal"/>
    <w:link w:val="Titre2Car"/>
    <w:uiPriority w:val="9"/>
    <w:unhideWhenUsed/>
    <w:qFormat/>
    <w:rsid w:val="00B56680"/>
    <w:pPr>
      <w:keepNext/>
      <w:keepLines/>
      <w:jc w:val="center"/>
      <w:outlineLvl w:val="1"/>
    </w:pPr>
    <w:rPr>
      <w:rFonts w:ascii="Comic Sans MS" w:eastAsia="Times New Roman" w:hAnsi="Comic Sans MS" w:cs="Arial"/>
      <w:bCs/>
      <w:szCs w:val="26"/>
    </w:rPr>
  </w:style>
  <w:style w:type="paragraph" w:styleId="Titre3">
    <w:name w:val="heading 3"/>
    <w:basedOn w:val="Normal"/>
    <w:next w:val="Normal"/>
    <w:link w:val="Titre3Car"/>
    <w:uiPriority w:val="9"/>
    <w:unhideWhenUsed/>
    <w:qFormat/>
    <w:rsid w:val="00620F3B"/>
    <w:pPr>
      <w:keepNext/>
      <w:keepLines/>
      <w:jc w:val="center"/>
      <w:outlineLvl w:val="2"/>
    </w:pPr>
    <w:rPr>
      <w:rFonts w:ascii="Arial Narrow" w:eastAsia="Times New Roman" w:hAnsi="Arial Narrow"/>
      <w:bCs/>
      <w:color w:val="000000"/>
    </w:rPr>
  </w:style>
  <w:style w:type="paragraph" w:styleId="Titre4">
    <w:name w:val="heading 4"/>
    <w:basedOn w:val="Normal"/>
    <w:next w:val="Normal"/>
    <w:link w:val="Titre4Car"/>
    <w:uiPriority w:val="9"/>
    <w:unhideWhenUsed/>
    <w:qFormat/>
    <w:rsid w:val="00E62EB9"/>
    <w:pPr>
      <w:keepNext/>
      <w:keepLines/>
      <w:jc w:val="center"/>
      <w:outlineLvl w:val="3"/>
    </w:pPr>
    <w:rPr>
      <w:rFonts w:ascii="Cambria" w:eastAsia="Times New Roman" w:hAnsi="Cambria"/>
      <w:bCs/>
      <w:iCs/>
    </w:rPr>
  </w:style>
  <w:style w:type="paragraph" w:styleId="Titre5">
    <w:name w:val="heading 5"/>
    <w:basedOn w:val="Normal"/>
    <w:next w:val="Normal"/>
    <w:link w:val="Titre5Car"/>
    <w:uiPriority w:val="9"/>
    <w:unhideWhenUsed/>
    <w:qFormat/>
    <w:rsid w:val="00B879A4"/>
    <w:pPr>
      <w:keepNext/>
      <w:keepLines/>
      <w:spacing w:before="40"/>
      <w:outlineLvl w:val="4"/>
    </w:pPr>
    <w:rPr>
      <w:rFonts w:asciiTheme="majorHAnsi" w:eastAsiaTheme="majorEastAsia" w:hAnsiTheme="majorHAnsi" w:cstheme="majorBidi"/>
      <w:color w:val="2E74B5" w:themeColor="accent1" w:themeShade="BF"/>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paragraph" w:customStyle="1" w:styleId="Paragraphestandard">
    <w:name w:val="[Paragraphe standard]"/>
    <w:basedOn w:val="Normal"/>
    <w:uiPriority w:val="99"/>
    <w:rsid w:val="00317B93"/>
    <w:pPr>
      <w:autoSpaceDE w:val="0"/>
      <w:autoSpaceDN w:val="0"/>
      <w:adjustRightInd w:val="0"/>
      <w:spacing w:line="288" w:lineRule="auto"/>
      <w:textAlignment w:val="center"/>
    </w:pPr>
    <w:rPr>
      <w:rFonts w:ascii="Minion Pro" w:hAnsi="Minion Pro" w:cs="Minion Pro"/>
      <w:color w:val="000000"/>
      <w:szCs w:val="24"/>
    </w:rPr>
  </w:style>
  <w:style w:type="paragraph" w:customStyle="1" w:styleId="ArticlecourantPageCourante">
    <w:name w:val="Article courant (Page Courante)"/>
    <w:basedOn w:val="Normal"/>
    <w:uiPriority w:val="99"/>
    <w:rsid w:val="00317B93"/>
    <w:pPr>
      <w:autoSpaceDE w:val="0"/>
      <w:autoSpaceDN w:val="0"/>
      <w:adjustRightInd w:val="0"/>
      <w:spacing w:line="220" w:lineRule="atLeast"/>
      <w:jc w:val="both"/>
      <w:textAlignment w:val="center"/>
    </w:pPr>
    <w:rPr>
      <w:rFonts w:ascii="Noto Serif Regular" w:hAnsi="Noto Serif Regular" w:cs="Noto Serif Regular"/>
      <w:color w:val="000000"/>
      <w:spacing w:val="7"/>
      <w:sz w:val="17"/>
      <w:szCs w:val="17"/>
    </w:rPr>
  </w:style>
  <w:style w:type="paragraph" w:customStyle="1" w:styleId="AstrixPageCourante">
    <w:name w:val="Astérix (Page Courante)"/>
    <w:basedOn w:val="Normal"/>
    <w:uiPriority w:val="99"/>
    <w:rsid w:val="00317B93"/>
    <w:pPr>
      <w:autoSpaceDE w:val="0"/>
      <w:autoSpaceDN w:val="0"/>
      <w:adjustRightInd w:val="0"/>
      <w:spacing w:before="113" w:line="288" w:lineRule="auto"/>
      <w:jc w:val="both"/>
      <w:textAlignment w:val="center"/>
    </w:pPr>
    <w:rPr>
      <w:rFonts w:ascii="Noto Serif Regular" w:hAnsi="Noto Serif Regular" w:cs="Noto Serif Regular"/>
      <w:color w:val="000000"/>
      <w:spacing w:val="-1"/>
      <w:sz w:val="12"/>
      <w:szCs w:val="12"/>
    </w:rPr>
  </w:style>
  <w:style w:type="paragraph" w:customStyle="1" w:styleId="Aucunstyledeparagraphe">
    <w:name w:val="[Aucun style de paragraphe]"/>
    <w:rsid w:val="00535DAA"/>
    <w:pPr>
      <w:autoSpaceDE w:val="0"/>
      <w:autoSpaceDN w:val="0"/>
      <w:adjustRightInd w:val="0"/>
      <w:spacing w:line="288" w:lineRule="auto"/>
      <w:textAlignment w:val="center"/>
    </w:pPr>
    <w:rPr>
      <w:rFonts w:ascii="Minion Pro" w:hAnsi="Minion Pro" w:cs="Minion Pro"/>
      <w:color w:val="000000"/>
      <w:sz w:val="24"/>
      <w:szCs w:val="24"/>
      <w:lang w:eastAsia="en-US"/>
    </w:rPr>
  </w:style>
  <w:style w:type="character" w:customStyle="1" w:styleId="txtserif">
    <w:name w:val="txt+serif"/>
    <w:uiPriority w:val="99"/>
    <w:rsid w:val="00535DAA"/>
    <w:rPr>
      <w:rFonts w:ascii="Noto Serif" w:hAnsi="Noto Serif" w:cs="Noto Serif"/>
      <w:spacing w:val="-2"/>
      <w:sz w:val="17"/>
      <w:szCs w:val="17"/>
    </w:rPr>
  </w:style>
  <w:style w:type="paragraph" w:customStyle="1" w:styleId="TitreCourantPrincipalPageCourante">
    <w:name w:val="Titre Courant Principal (Page Courante)"/>
    <w:basedOn w:val="Aucunstyledeparagraphe"/>
    <w:uiPriority w:val="99"/>
    <w:rsid w:val="00535DAA"/>
    <w:pPr>
      <w:suppressAutoHyphens/>
      <w:spacing w:line="740" w:lineRule="atLeast"/>
    </w:pPr>
    <w:rPr>
      <w:rFonts w:ascii="DIN OT Black" w:hAnsi="DIN OT Black" w:cs="DIN OT Black"/>
      <w:caps/>
      <w:color w:val="59BAC6"/>
      <w:spacing w:val="-7"/>
      <w:sz w:val="68"/>
      <w:szCs w:val="68"/>
    </w:rPr>
  </w:style>
  <w:style w:type="paragraph" w:customStyle="1" w:styleId="Lettrine3ArtCourantPageCourante">
    <w:name w:val="Lettrine 3 + Art Courant (Page Courante)"/>
    <w:basedOn w:val="ArticlecourantPageCourante"/>
    <w:uiPriority w:val="99"/>
    <w:rsid w:val="00535DAA"/>
    <w:rPr>
      <w:rFonts w:ascii="Noto Serif" w:hAnsi="Noto Serif" w:cs="Noto Serif"/>
    </w:rPr>
  </w:style>
  <w:style w:type="paragraph" w:customStyle="1" w:styleId="Lettrine2ArtCourantPageCourante">
    <w:name w:val="Lettrine 2 + Art Courant (Page Courante)"/>
    <w:basedOn w:val="ArticlecourantPageCourante"/>
    <w:uiPriority w:val="99"/>
    <w:rsid w:val="00535DAA"/>
    <w:rPr>
      <w:rFonts w:ascii="Noto Serif" w:hAnsi="Noto Serif" w:cs="Noto Serif"/>
    </w:rPr>
  </w:style>
  <w:style w:type="character" w:styleId="Lienhypertexte">
    <w:name w:val="Hyperlink"/>
    <w:uiPriority w:val="99"/>
    <w:unhideWhenUsed/>
    <w:rsid w:val="00535DAA"/>
    <w:rPr>
      <w:color w:val="0000FF"/>
      <w:u w:val="single"/>
    </w:rPr>
  </w:style>
  <w:style w:type="character" w:customStyle="1" w:styleId="Bold">
    <w:name w:val="Bold"/>
    <w:uiPriority w:val="99"/>
    <w:rsid w:val="00535DAA"/>
    <w:rPr>
      <w:rFonts w:ascii="Noto Serif Bold" w:hAnsi="Noto Serif Bold" w:cs="Noto Serif Bold"/>
      <w:b/>
      <w:bCs/>
      <w:spacing w:val="-2"/>
      <w:sz w:val="17"/>
      <w:szCs w:val="17"/>
      <w:vertAlign w:val="baseline"/>
    </w:rPr>
  </w:style>
  <w:style w:type="paragraph" w:customStyle="1" w:styleId="SurTitrePageCourante">
    <w:name w:val="Sur Titre (Page Courante)"/>
    <w:basedOn w:val="Aucunstyledeparagraphe"/>
    <w:uiPriority w:val="99"/>
    <w:rsid w:val="00535DAA"/>
    <w:pPr>
      <w:spacing w:before="113" w:line="260" w:lineRule="atLeast"/>
    </w:pPr>
    <w:rPr>
      <w:rFonts w:ascii="DIN OT Bold" w:hAnsi="DIN OT Bold" w:cs="DIN OT Bold"/>
      <w:b/>
      <w:bCs/>
      <w:color w:val="3FF2E0"/>
      <w:sz w:val="26"/>
      <w:szCs w:val="26"/>
    </w:rPr>
  </w:style>
  <w:style w:type="paragraph" w:customStyle="1" w:styleId="ChapeaucourantPageCourante">
    <w:name w:val="Chapeau courant (Page Courante)"/>
    <w:basedOn w:val="Aucunstyledeparagraphe"/>
    <w:uiPriority w:val="99"/>
    <w:rsid w:val="00535DAA"/>
    <w:pPr>
      <w:jc w:val="both"/>
    </w:pPr>
    <w:rPr>
      <w:rFonts w:ascii="DIN OT Bold" w:hAnsi="DIN OT Bold" w:cs="DIN OT Bold"/>
      <w:b/>
      <w:bCs/>
      <w:color w:val="59BAC6"/>
      <w:spacing w:val="-2"/>
    </w:rPr>
  </w:style>
  <w:style w:type="paragraph" w:customStyle="1" w:styleId="TITREEXCERGUEPageCourante">
    <w:name w:val="TITRE EXCERGUE (Page Courante)"/>
    <w:basedOn w:val="Aucunstyledeparagraphe"/>
    <w:uiPriority w:val="99"/>
    <w:rsid w:val="00535DAA"/>
    <w:pPr>
      <w:suppressAutoHyphens/>
      <w:spacing w:before="49" w:line="300" w:lineRule="atLeast"/>
    </w:pPr>
    <w:rPr>
      <w:rFonts w:ascii="DIN OT Black" w:hAnsi="DIN OT Black" w:cs="DIN OT Black"/>
      <w:caps/>
      <w:color w:val="68FF00"/>
      <w:spacing w:val="-3"/>
      <w:sz w:val="28"/>
      <w:szCs w:val="28"/>
    </w:rPr>
  </w:style>
  <w:style w:type="paragraph" w:customStyle="1" w:styleId="INTERTITREPageCourante">
    <w:name w:val="INTERTITRE (Page Courante)"/>
    <w:basedOn w:val="Aucunstyledeparagraphe"/>
    <w:uiPriority w:val="99"/>
    <w:rsid w:val="00535DAA"/>
    <w:pPr>
      <w:jc w:val="both"/>
    </w:pPr>
    <w:rPr>
      <w:rFonts w:ascii="DIN Cond Black" w:hAnsi="DIN Cond Black" w:cs="DIN Cond Black"/>
      <w:caps/>
      <w:color w:val="A068FF"/>
      <w:sz w:val="26"/>
      <w:szCs w:val="26"/>
    </w:rPr>
  </w:style>
  <w:style w:type="paragraph" w:customStyle="1" w:styleId="DeuximeTitreCourantPageCourante">
    <w:name w:val="Deuxième Titre Courant (Page Courante)"/>
    <w:basedOn w:val="Aucunstyledeparagraphe"/>
    <w:uiPriority w:val="99"/>
    <w:rsid w:val="00535DAA"/>
    <w:pPr>
      <w:suppressAutoHyphens/>
      <w:spacing w:line="440" w:lineRule="atLeast"/>
    </w:pPr>
    <w:rPr>
      <w:rFonts w:ascii="DIN OT Black" w:hAnsi="DIN OT Black" w:cs="DIN OT Black"/>
      <w:caps/>
      <w:color w:val="59BAC6"/>
      <w:spacing w:val="-4"/>
      <w:w w:val="98"/>
      <w:sz w:val="40"/>
      <w:szCs w:val="40"/>
    </w:rPr>
  </w:style>
  <w:style w:type="character" w:customStyle="1" w:styleId="txt">
    <w:name w:val="txt"/>
    <w:uiPriority w:val="99"/>
    <w:rsid w:val="000D2172"/>
    <w:rPr>
      <w:rFonts w:ascii="DIN OT" w:hAnsi="DIN OT" w:cs="DIN OT"/>
      <w:spacing w:val="-2"/>
      <w:sz w:val="18"/>
      <w:szCs w:val="18"/>
    </w:rPr>
  </w:style>
  <w:style w:type="paragraph" w:customStyle="1" w:styleId="TITRETEXTEGROUPEPOLITIQUEGroupesPolitiques">
    <w:name w:val="TITRE TEXTE GROUPE POLITIQUE (Groupes Politiques)"/>
    <w:basedOn w:val="Aucunstyledeparagraphe"/>
    <w:uiPriority w:val="99"/>
    <w:rsid w:val="000D2172"/>
    <w:pPr>
      <w:suppressAutoHyphens/>
      <w:spacing w:before="113"/>
    </w:pPr>
    <w:rPr>
      <w:rFonts w:ascii="Helvetica Neue LT Std 77 Bold C" w:hAnsi="Helvetica Neue LT Std 77 Bold C" w:cs="Helvetica Neue LT Std 77 Bold C"/>
      <w:b/>
      <w:bCs/>
      <w:caps/>
      <w:color w:val="3DCB7A"/>
      <w:spacing w:val="-3"/>
      <w:sz w:val="26"/>
      <w:szCs w:val="26"/>
    </w:rPr>
  </w:style>
  <w:style w:type="paragraph" w:customStyle="1" w:styleId="TexteGroupesPolitiquesGroupesPolitiques">
    <w:name w:val="Texte Groupes Politiques (Groupes Politiques)"/>
    <w:basedOn w:val="Paragraphestandard"/>
    <w:uiPriority w:val="99"/>
    <w:rsid w:val="000D2172"/>
    <w:pPr>
      <w:spacing w:line="200" w:lineRule="atLeast"/>
      <w:jc w:val="both"/>
    </w:pPr>
    <w:rPr>
      <w:rFonts w:ascii="DIN OT" w:hAnsi="DIN OT" w:cs="DIN OT"/>
      <w:sz w:val="18"/>
      <w:szCs w:val="18"/>
    </w:rPr>
  </w:style>
  <w:style w:type="paragraph" w:customStyle="1" w:styleId="LettrineTexteGroupesPoltiquesGroupesPolitiques">
    <w:name w:val="Lettrine + Texte Groupes Poltiques (Groupes Politiques)"/>
    <w:basedOn w:val="TexteGroupesPolitiquesGroupesPolitiques"/>
    <w:uiPriority w:val="99"/>
    <w:rsid w:val="000D2172"/>
  </w:style>
  <w:style w:type="paragraph" w:styleId="Titre">
    <w:name w:val="Title"/>
    <w:basedOn w:val="Normal"/>
    <w:next w:val="Normal"/>
    <w:link w:val="TitreCar"/>
    <w:uiPriority w:val="10"/>
    <w:qFormat/>
    <w:rsid w:val="00266295"/>
    <w:pPr>
      <w:pBdr>
        <w:bottom w:val="single" w:sz="8" w:space="4" w:color="4F81BD"/>
      </w:pBdr>
      <w:spacing w:after="300"/>
      <w:contextualSpacing/>
    </w:pPr>
    <w:rPr>
      <w:rFonts w:ascii="Cambria" w:eastAsia="Times New Roman" w:hAnsi="Cambria"/>
      <w:color w:val="17365D"/>
      <w:spacing w:val="5"/>
      <w:kern w:val="28"/>
      <w:sz w:val="52"/>
      <w:szCs w:val="52"/>
    </w:rPr>
  </w:style>
  <w:style w:type="character" w:customStyle="1" w:styleId="TitreCar">
    <w:name w:val="Titre Car"/>
    <w:link w:val="Titre"/>
    <w:uiPriority w:val="10"/>
    <w:rsid w:val="00266295"/>
    <w:rPr>
      <w:rFonts w:ascii="Cambria" w:eastAsia="Times New Roman" w:hAnsi="Cambria" w:cs="Times New Roman"/>
      <w:color w:val="17365D"/>
      <w:spacing w:val="5"/>
      <w:kern w:val="28"/>
      <w:sz w:val="52"/>
      <w:szCs w:val="52"/>
    </w:rPr>
  </w:style>
  <w:style w:type="character" w:customStyle="1" w:styleId="Titre1Car">
    <w:name w:val="Titre 1 Car"/>
    <w:link w:val="Titre1"/>
    <w:uiPriority w:val="9"/>
    <w:rsid w:val="00206E53"/>
    <w:rPr>
      <w:rFonts w:ascii="Cambria" w:eastAsia="Times New Roman" w:hAnsi="Cambria"/>
      <w:bCs/>
      <w:sz w:val="32"/>
      <w:szCs w:val="28"/>
      <w:lang w:eastAsia="en-US"/>
    </w:rPr>
  </w:style>
  <w:style w:type="character" w:customStyle="1" w:styleId="Titre2Car">
    <w:name w:val="Titre 2 Car"/>
    <w:link w:val="Titre2"/>
    <w:uiPriority w:val="9"/>
    <w:rsid w:val="00B56680"/>
    <w:rPr>
      <w:rFonts w:ascii="Comic Sans MS" w:eastAsia="Times New Roman" w:hAnsi="Comic Sans MS" w:cs="Arial"/>
      <w:bCs/>
      <w:sz w:val="24"/>
      <w:szCs w:val="26"/>
      <w:lang w:eastAsia="en-US"/>
    </w:rPr>
  </w:style>
  <w:style w:type="character" w:customStyle="1" w:styleId="Titre3Car">
    <w:name w:val="Titre 3 Car"/>
    <w:link w:val="Titre3"/>
    <w:uiPriority w:val="9"/>
    <w:rsid w:val="00620F3B"/>
    <w:rPr>
      <w:rFonts w:ascii="Arial Narrow" w:eastAsia="Times New Roman" w:hAnsi="Arial Narrow" w:cs="Times New Roman"/>
      <w:bCs/>
      <w:color w:val="000000"/>
    </w:rPr>
  </w:style>
  <w:style w:type="character" w:customStyle="1" w:styleId="Titre4Car">
    <w:name w:val="Titre 4 Car"/>
    <w:link w:val="Titre4"/>
    <w:uiPriority w:val="9"/>
    <w:rsid w:val="00E62EB9"/>
    <w:rPr>
      <w:rFonts w:ascii="Cambria" w:eastAsia="Times New Roman" w:hAnsi="Cambria" w:cs="Times New Roman"/>
      <w:bCs/>
      <w:iCs/>
    </w:rPr>
  </w:style>
  <w:style w:type="paragraph" w:customStyle="1" w:styleId="LgendetextenoirPageCourante">
    <w:name w:val="Légende texte noir (Page Courante)"/>
    <w:basedOn w:val="Aucunstyledeparagraphe"/>
    <w:uiPriority w:val="99"/>
    <w:rsid w:val="00195E95"/>
    <w:pPr>
      <w:suppressAutoHyphens/>
    </w:pPr>
    <w:rPr>
      <w:rFonts w:ascii="DIN OT Medium" w:hAnsi="DIN OT Medium" w:cs="DIN OT Medium"/>
      <w:sz w:val="15"/>
      <w:szCs w:val="15"/>
    </w:rPr>
  </w:style>
  <w:style w:type="paragraph" w:customStyle="1" w:styleId="LgendetextenoircopiePageCourante">
    <w:name w:val="Légende texte noir copie (Page Courante)"/>
    <w:basedOn w:val="Aucunstyledeparagraphe"/>
    <w:uiPriority w:val="99"/>
    <w:rsid w:val="00195E95"/>
    <w:pPr>
      <w:suppressAutoHyphens/>
    </w:pPr>
    <w:rPr>
      <w:rFonts w:ascii="DIN OT Medium" w:hAnsi="DIN OT Medium" w:cs="DIN OT Medium"/>
      <w:sz w:val="15"/>
      <w:szCs w:val="15"/>
    </w:rPr>
  </w:style>
  <w:style w:type="paragraph" w:customStyle="1" w:styleId="LgendetexteblancPageCourante">
    <w:name w:val="Légende texte blanc (Page Courante)"/>
    <w:basedOn w:val="Aucunstyledeparagraphe"/>
    <w:uiPriority w:val="99"/>
    <w:rsid w:val="00543CF0"/>
    <w:pPr>
      <w:suppressAutoHyphens/>
    </w:pPr>
    <w:rPr>
      <w:rFonts w:ascii="DIN OT Medium" w:hAnsi="DIN OT Medium" w:cs="DIN OT Medium"/>
      <w:color w:val="FFFFFF"/>
      <w:sz w:val="15"/>
      <w:szCs w:val="15"/>
    </w:rPr>
  </w:style>
  <w:style w:type="paragraph" w:styleId="Paragraphedeliste">
    <w:name w:val="List Paragraph"/>
    <w:basedOn w:val="Normal"/>
    <w:uiPriority w:val="34"/>
    <w:qFormat/>
    <w:rsid w:val="0053192C"/>
    <w:pPr>
      <w:ind w:left="720"/>
      <w:contextualSpacing/>
    </w:pPr>
  </w:style>
  <w:style w:type="paragraph" w:customStyle="1" w:styleId="TEXTECOURANT">
    <w:name w:val="TEXTE COURANT"/>
    <w:basedOn w:val="Aucunstyledeparagraphe"/>
    <w:uiPriority w:val="99"/>
    <w:rsid w:val="00F01910"/>
    <w:pPr>
      <w:spacing w:before="113" w:line="190" w:lineRule="atLeast"/>
      <w:jc w:val="both"/>
    </w:pPr>
    <w:rPr>
      <w:rFonts w:ascii="Helvetica LT Std Light" w:hAnsi="Helvetica LT Std Light" w:cs="Helvetica LT Std Light"/>
      <w:spacing w:val="-2"/>
      <w:sz w:val="17"/>
      <w:szCs w:val="17"/>
      <w:lang w:eastAsia="fr-FR"/>
    </w:rPr>
  </w:style>
  <w:style w:type="paragraph" w:customStyle="1" w:styleId="SOMMAIREEXERGUE">
    <w:name w:val="SOMMAIRE EXERGUE"/>
    <w:basedOn w:val="Aucunstyledeparagraphe"/>
    <w:uiPriority w:val="99"/>
    <w:rsid w:val="00F01910"/>
    <w:pPr>
      <w:spacing w:line="280" w:lineRule="atLeast"/>
    </w:pPr>
    <w:rPr>
      <w:rFonts w:ascii="Adobe Garamond Italic" w:hAnsi="Adobe Garamond Italic" w:cs="Adobe Garamond Italic"/>
      <w:i/>
      <w:iCs/>
      <w:color w:val="575757"/>
      <w:sz w:val="26"/>
      <w:szCs w:val="26"/>
      <w:lang w:eastAsia="fr-FR"/>
    </w:rPr>
  </w:style>
  <w:style w:type="paragraph" w:customStyle="1" w:styleId="TITREBREVE2BREVE">
    <w:name w:val="TITRE BREVE 2 (BREVE)"/>
    <w:basedOn w:val="Aucunstyledeparagraphe"/>
    <w:uiPriority w:val="99"/>
    <w:rsid w:val="00F01910"/>
    <w:pPr>
      <w:spacing w:line="320" w:lineRule="atLeast"/>
    </w:pPr>
    <w:rPr>
      <w:rFonts w:ascii="Libel Suit Regular" w:hAnsi="Libel Suit Regular" w:cs="Libel Suit Regular"/>
      <w:spacing w:val="24"/>
      <w:sz w:val="30"/>
      <w:szCs w:val="30"/>
      <w:lang w:eastAsia="fr-FR"/>
    </w:rPr>
  </w:style>
  <w:style w:type="paragraph" w:customStyle="1" w:styleId="TEXTEBREVEBREVE">
    <w:name w:val="TEXTE BREVE (BREVE)"/>
    <w:basedOn w:val="Aucunstyledeparagraphe"/>
    <w:uiPriority w:val="99"/>
    <w:rsid w:val="00F01910"/>
    <w:pPr>
      <w:spacing w:before="113" w:line="200" w:lineRule="atLeast"/>
      <w:jc w:val="both"/>
    </w:pPr>
    <w:rPr>
      <w:rFonts w:ascii="Helvetica LT Std Light" w:hAnsi="Helvetica LT Std Light" w:cs="Helvetica LT Std Light"/>
      <w:spacing w:val="-1"/>
      <w:sz w:val="17"/>
      <w:szCs w:val="17"/>
      <w:lang w:eastAsia="fr-FR"/>
    </w:rPr>
  </w:style>
  <w:style w:type="character" w:customStyle="1" w:styleId="TITREBREVE2ROSE">
    <w:name w:val="TITRE BREVE 2 ROSE"/>
    <w:uiPriority w:val="99"/>
    <w:rsid w:val="00F01910"/>
    <w:rPr>
      <w:color w:val="C62D56"/>
    </w:rPr>
  </w:style>
  <w:style w:type="paragraph" w:customStyle="1" w:styleId="CATEGORIEBREVEBREVE">
    <w:name w:val="CATEGORIE BREVE (BREVE)"/>
    <w:basedOn w:val="Aucunstyledeparagraphe"/>
    <w:uiPriority w:val="99"/>
    <w:rsid w:val="00F01910"/>
    <w:pPr>
      <w:spacing w:line="440" w:lineRule="atLeast"/>
    </w:pPr>
    <w:rPr>
      <w:rFonts w:ascii="Libel Suit Regular" w:hAnsi="Libel Suit Regular" w:cs="Libel Suit Regular"/>
      <w:caps/>
      <w:color w:val="FFFFFF"/>
      <w:spacing w:val="35"/>
      <w:sz w:val="44"/>
      <w:szCs w:val="44"/>
      <w:lang w:eastAsia="fr-FR"/>
    </w:rPr>
  </w:style>
  <w:style w:type="paragraph" w:customStyle="1" w:styleId="TITREBREVE1BREVE">
    <w:name w:val="TITRE BREVE 1 (BREVE)"/>
    <w:basedOn w:val="Aucunstyledeparagraphe"/>
    <w:uiPriority w:val="99"/>
    <w:rsid w:val="00F01910"/>
    <w:pPr>
      <w:spacing w:line="340" w:lineRule="atLeast"/>
    </w:pPr>
    <w:rPr>
      <w:rFonts w:ascii="Libel Suit Regular" w:hAnsi="Libel Suit Regular" w:cs="Libel Suit Regular"/>
      <w:caps/>
      <w:spacing w:val="29"/>
      <w:sz w:val="36"/>
      <w:szCs w:val="36"/>
      <w:lang w:eastAsia="fr-FR"/>
    </w:rPr>
  </w:style>
  <w:style w:type="character" w:customStyle="1" w:styleId="LETTRINE">
    <w:name w:val="LETTRINE"/>
    <w:uiPriority w:val="99"/>
    <w:rsid w:val="000C0B3F"/>
    <w:rPr>
      <w:rFonts w:ascii="Helvetica LT Std Roman" w:hAnsi="Helvetica LT Std Roman" w:cs="Helvetica LT Std Roman"/>
      <w:color w:val="000000"/>
      <w:sz w:val="17"/>
      <w:szCs w:val="17"/>
    </w:rPr>
  </w:style>
  <w:style w:type="paragraph" w:customStyle="1" w:styleId="TITRE0">
    <w:name w:val="TITRE"/>
    <w:basedOn w:val="Aucunstyledeparagraphe"/>
    <w:uiPriority w:val="99"/>
    <w:rsid w:val="00B217ED"/>
    <w:pPr>
      <w:spacing w:line="780" w:lineRule="atLeast"/>
      <w:jc w:val="center"/>
    </w:pPr>
    <w:rPr>
      <w:rFonts w:ascii="Libel Suit Regular" w:hAnsi="Libel Suit Regular" w:cs="Libel Suit Regular"/>
      <w:caps/>
      <w:spacing w:val="59"/>
      <w:sz w:val="74"/>
      <w:szCs w:val="74"/>
      <w:lang w:eastAsia="fr-FR"/>
    </w:rPr>
  </w:style>
  <w:style w:type="paragraph" w:customStyle="1" w:styleId="CHAPEAU">
    <w:name w:val="CHAPEAU"/>
    <w:basedOn w:val="Aucunstyledeparagraphe"/>
    <w:uiPriority w:val="99"/>
    <w:rsid w:val="00B217ED"/>
    <w:pPr>
      <w:spacing w:before="170" w:line="220" w:lineRule="atLeast"/>
      <w:jc w:val="center"/>
    </w:pPr>
    <w:rPr>
      <w:rFonts w:ascii="Helvetica LT Std Oblique" w:hAnsi="Helvetica LT Std Oblique" w:cs="Helvetica LT Std Oblique"/>
      <w:i/>
      <w:iCs/>
      <w:spacing w:val="-2"/>
      <w:sz w:val="20"/>
      <w:szCs w:val="20"/>
      <w:lang w:eastAsia="fr-FR"/>
    </w:rPr>
  </w:style>
  <w:style w:type="paragraph" w:customStyle="1" w:styleId="TEXTECOURANTLETTRINE">
    <w:name w:val="TEXTE COURANT LETTRINE"/>
    <w:basedOn w:val="TEXTECOURANT"/>
    <w:uiPriority w:val="99"/>
    <w:rsid w:val="00B217ED"/>
  </w:style>
  <w:style w:type="paragraph" w:customStyle="1" w:styleId="SOUSTITRETEXTE">
    <w:name w:val="SOUS TITRE TEXTE"/>
    <w:basedOn w:val="Aucunstyledeparagraphe"/>
    <w:uiPriority w:val="99"/>
    <w:rsid w:val="00B217ED"/>
    <w:pPr>
      <w:spacing w:before="283" w:line="190" w:lineRule="atLeast"/>
    </w:pPr>
    <w:rPr>
      <w:rFonts w:ascii="Helvetica LT Std Bold" w:hAnsi="Helvetica LT Std Bold" w:cs="Helvetica LT Std Bold"/>
      <w:b/>
      <w:bCs/>
      <w:caps/>
      <w:spacing w:val="-2"/>
      <w:sz w:val="17"/>
      <w:szCs w:val="17"/>
      <w:lang w:eastAsia="fr-FR"/>
    </w:rPr>
  </w:style>
  <w:style w:type="paragraph" w:customStyle="1" w:styleId="CHIFFRECHIFFRECLEF">
    <w:name w:val="CHIFFRE (CHIFFRE CLEF)"/>
    <w:basedOn w:val="Aucunstyledeparagraphe"/>
    <w:uiPriority w:val="99"/>
    <w:rsid w:val="00B217ED"/>
    <w:pPr>
      <w:spacing w:line="880" w:lineRule="atLeast"/>
      <w:jc w:val="center"/>
    </w:pPr>
    <w:rPr>
      <w:rFonts w:ascii="Libel Suit Regular" w:hAnsi="Libel Suit Regular" w:cs="Libel Suit Regular"/>
      <w:color w:val="FFFFFF"/>
      <w:spacing w:val="24"/>
      <w:sz w:val="81"/>
      <w:szCs w:val="81"/>
      <w:lang w:eastAsia="fr-FR"/>
    </w:rPr>
  </w:style>
  <w:style w:type="paragraph" w:customStyle="1" w:styleId="SOUSTITRE">
    <w:name w:val="SOUSTITRE"/>
    <w:basedOn w:val="Aucunstyledeparagraphe"/>
    <w:uiPriority w:val="99"/>
    <w:rsid w:val="001E26FB"/>
    <w:pPr>
      <w:spacing w:before="57" w:line="300" w:lineRule="atLeast"/>
      <w:jc w:val="center"/>
    </w:pPr>
    <w:rPr>
      <w:rFonts w:ascii="Helvetica LT Std Light" w:hAnsi="Helvetica LT Std Light" w:cs="Helvetica LT Std Light"/>
      <w:caps/>
      <w:sz w:val="26"/>
      <w:szCs w:val="26"/>
      <w:lang w:eastAsia="fr-FR"/>
    </w:rPr>
  </w:style>
  <w:style w:type="character" w:customStyle="1" w:styleId="SURTITREDOSSIER">
    <w:name w:val="SURTITRE DOSSIER"/>
    <w:uiPriority w:val="99"/>
    <w:rsid w:val="001E26FB"/>
    <w:rPr>
      <w:color w:val="2B6BB1"/>
    </w:rPr>
  </w:style>
  <w:style w:type="paragraph" w:customStyle="1" w:styleId="TEXTEENCART">
    <w:name w:val="TEXTE ENCART"/>
    <w:basedOn w:val="Aucunstyledeparagraphe"/>
    <w:uiPriority w:val="99"/>
    <w:rsid w:val="001E26FB"/>
    <w:pPr>
      <w:spacing w:before="85" w:line="190" w:lineRule="atLeast"/>
      <w:jc w:val="both"/>
    </w:pPr>
    <w:rPr>
      <w:rFonts w:ascii="Helvetica LT Std Roman" w:hAnsi="Helvetica LT Std Roman" w:cs="Helvetica LT Std Roman"/>
      <w:spacing w:val="-2"/>
      <w:sz w:val="17"/>
      <w:szCs w:val="17"/>
      <w:lang w:eastAsia="fr-FR"/>
    </w:rPr>
  </w:style>
  <w:style w:type="paragraph" w:customStyle="1" w:styleId="SURTITRE">
    <w:name w:val="SURTITRE"/>
    <w:basedOn w:val="Aucunstyledeparagraphe"/>
    <w:uiPriority w:val="99"/>
    <w:rsid w:val="001E26FB"/>
    <w:pPr>
      <w:spacing w:line="240" w:lineRule="atLeast"/>
      <w:jc w:val="center"/>
    </w:pPr>
    <w:rPr>
      <w:rFonts w:ascii="Libel Suit Regular" w:hAnsi="Libel Suit Regular" w:cs="Libel Suit Regular"/>
      <w:spacing w:val="16"/>
      <w:sz w:val="20"/>
      <w:szCs w:val="20"/>
      <w:lang w:eastAsia="fr-FR"/>
    </w:rPr>
  </w:style>
  <w:style w:type="character" w:customStyle="1" w:styleId="SURTITREALHONNEUR">
    <w:name w:val="SURTITRE A L'HONNEUR"/>
    <w:uiPriority w:val="99"/>
    <w:rsid w:val="001E26FB"/>
    <w:rPr>
      <w:color w:val="795B40"/>
      <w:sz w:val="20"/>
      <w:szCs w:val="20"/>
    </w:rPr>
  </w:style>
  <w:style w:type="paragraph" w:customStyle="1" w:styleId="BANDEAUTEXTEAGENDABANDEAU">
    <w:name w:val="BANDEAU TEXTE (AGENDA BANDEAU)"/>
    <w:basedOn w:val="Aucunstyledeparagraphe"/>
    <w:uiPriority w:val="99"/>
    <w:rsid w:val="001E26FB"/>
    <w:pPr>
      <w:spacing w:before="57" w:line="190" w:lineRule="atLeast"/>
      <w:jc w:val="both"/>
    </w:pPr>
    <w:rPr>
      <w:rFonts w:ascii="Helvetica LT Std Light" w:hAnsi="Helvetica LT Std Light" w:cs="Helvetica LT Std Light"/>
      <w:color w:val="FFFFFF"/>
      <w:spacing w:val="-7"/>
      <w:sz w:val="17"/>
      <w:szCs w:val="17"/>
      <w:lang w:eastAsia="fr-FR"/>
    </w:rPr>
  </w:style>
  <w:style w:type="paragraph" w:customStyle="1" w:styleId="SORTIREVENEMENTAGENDA">
    <w:name w:val="SORTIR EVENEMENT  (AGENDA)"/>
    <w:basedOn w:val="Aucunstyledeparagraphe"/>
    <w:uiPriority w:val="99"/>
    <w:rsid w:val="00977896"/>
    <w:pPr>
      <w:spacing w:before="57" w:line="320" w:lineRule="atLeast"/>
    </w:pPr>
    <w:rPr>
      <w:rFonts w:ascii="Libel Suit Regular" w:hAnsi="Libel Suit Regular" w:cs="Libel Suit Regular"/>
      <w:color w:val="C31B1A"/>
      <w:spacing w:val="21"/>
      <w:sz w:val="30"/>
      <w:szCs w:val="30"/>
      <w:lang w:eastAsia="fr-FR"/>
    </w:rPr>
  </w:style>
  <w:style w:type="paragraph" w:customStyle="1" w:styleId="AGENDALIEUXAGENDA">
    <w:name w:val="AGENDA LIEUX (AGENDA)"/>
    <w:basedOn w:val="Aucunstyledeparagraphe"/>
    <w:uiPriority w:val="99"/>
    <w:rsid w:val="00977896"/>
    <w:pPr>
      <w:spacing w:before="57" w:line="190" w:lineRule="atLeast"/>
    </w:pPr>
    <w:rPr>
      <w:rFonts w:ascii="Helvetica LT Std Light" w:hAnsi="Helvetica LT Std Light" w:cs="Helvetica LT Std Light"/>
      <w:caps/>
      <w:spacing w:val="-3"/>
      <w:sz w:val="17"/>
      <w:szCs w:val="17"/>
      <w:lang w:eastAsia="fr-FR"/>
    </w:rPr>
  </w:style>
  <w:style w:type="paragraph" w:customStyle="1" w:styleId="AGENDATEXTEAGENDA">
    <w:name w:val="AGENDA TEXTE (AGENDA)"/>
    <w:basedOn w:val="TEXTECOURANT"/>
    <w:uiPriority w:val="99"/>
    <w:rsid w:val="00977896"/>
    <w:pPr>
      <w:spacing w:before="57"/>
    </w:pPr>
  </w:style>
  <w:style w:type="character" w:customStyle="1" w:styleId="AGENDAVILLE">
    <w:name w:val="AGENDA VILLE"/>
    <w:uiPriority w:val="99"/>
    <w:rsid w:val="00977896"/>
    <w:rPr>
      <w:b/>
      <w:bCs/>
    </w:rPr>
  </w:style>
  <w:style w:type="paragraph" w:customStyle="1" w:styleId="AGENDAHEUREAGENDA">
    <w:name w:val="AGENDA HEURE (AGENDA)"/>
    <w:basedOn w:val="Aucunstyledeparagraphe"/>
    <w:uiPriority w:val="99"/>
    <w:rsid w:val="00977896"/>
    <w:pPr>
      <w:spacing w:before="340" w:line="320" w:lineRule="atLeast"/>
    </w:pPr>
    <w:rPr>
      <w:rFonts w:ascii="Libel Suit Regular" w:hAnsi="Libel Suit Regular" w:cs="Libel Suit Regular"/>
      <w:spacing w:val="18"/>
      <w:sz w:val="26"/>
      <w:szCs w:val="26"/>
      <w:lang w:eastAsia="fr-FR"/>
    </w:rPr>
  </w:style>
  <w:style w:type="character" w:customStyle="1" w:styleId="AGENDAJOURS">
    <w:name w:val="AGENDA JOURS"/>
    <w:uiPriority w:val="99"/>
    <w:rsid w:val="00977896"/>
    <w:rPr>
      <w:sz w:val="20"/>
      <w:szCs w:val="20"/>
    </w:rPr>
  </w:style>
  <w:style w:type="character" w:customStyle="1" w:styleId="SURTITRERECETTE">
    <w:name w:val="SURTITRE RECETTE"/>
    <w:uiPriority w:val="99"/>
    <w:rsid w:val="00AC7BD6"/>
    <w:rPr>
      <w:color w:val="D57C1E"/>
      <w:sz w:val="20"/>
      <w:szCs w:val="20"/>
    </w:rPr>
  </w:style>
  <w:style w:type="paragraph" w:customStyle="1" w:styleId="INGREDIENTSRECETTE">
    <w:name w:val="INGREDIENTS RECETTE"/>
    <w:basedOn w:val="Aucunstyledeparagraphe"/>
    <w:uiPriority w:val="99"/>
    <w:rsid w:val="00E06A85"/>
    <w:pPr>
      <w:spacing w:before="113" w:line="190" w:lineRule="atLeast"/>
    </w:pPr>
    <w:rPr>
      <w:rFonts w:ascii="Helvetica LT Std Light Oblique" w:hAnsi="Helvetica LT Std Light Oblique" w:cs="Helvetica LT Std Light Oblique"/>
      <w:i/>
      <w:iCs/>
      <w:spacing w:val="-2"/>
      <w:sz w:val="17"/>
      <w:szCs w:val="17"/>
      <w:lang w:eastAsia="fr-FR"/>
    </w:rPr>
  </w:style>
  <w:style w:type="paragraph" w:customStyle="1" w:styleId="TITREENCART">
    <w:name w:val="TITRE ENCART"/>
    <w:basedOn w:val="Aucunstyledeparagraphe"/>
    <w:uiPriority w:val="99"/>
    <w:rsid w:val="00B20E7D"/>
    <w:pPr>
      <w:spacing w:line="190" w:lineRule="atLeast"/>
      <w:jc w:val="both"/>
    </w:pPr>
    <w:rPr>
      <w:rFonts w:ascii="Libel Suit" w:hAnsi="Libel Suit" w:cs="Libel Suit"/>
      <w:spacing w:val="24"/>
      <w:sz w:val="30"/>
      <w:szCs w:val="30"/>
      <w:lang w:eastAsia="fr-FR"/>
    </w:rPr>
  </w:style>
  <w:style w:type="paragraph" w:customStyle="1" w:styleId="ENCARTPHOTOTEXTE">
    <w:name w:val="ENCART PHOTO TEXTE"/>
    <w:basedOn w:val="Aucunstyledeparagraphe"/>
    <w:uiPriority w:val="99"/>
    <w:rsid w:val="00B20E7D"/>
    <w:pPr>
      <w:spacing w:line="170" w:lineRule="atLeast"/>
    </w:pPr>
    <w:rPr>
      <w:rFonts w:ascii="Helvetica LT Std Roman" w:hAnsi="Helvetica LT Std Roman" w:cs="Helvetica LT Std Roman"/>
      <w:color w:val="FFFFFF"/>
      <w:sz w:val="16"/>
      <w:szCs w:val="16"/>
      <w:lang w:eastAsia="fr-FR"/>
    </w:rPr>
  </w:style>
  <w:style w:type="paragraph" w:customStyle="1" w:styleId="DOSSIEREXERGUEDOSSIER">
    <w:name w:val="DOSSIER EXERGUE (DOSSIER)"/>
    <w:basedOn w:val="Aucunstyledeparagraphe"/>
    <w:uiPriority w:val="99"/>
    <w:rsid w:val="00B20E7D"/>
    <w:pPr>
      <w:spacing w:line="420" w:lineRule="atLeast"/>
      <w:jc w:val="center"/>
    </w:pPr>
    <w:rPr>
      <w:rFonts w:ascii="Libel Suit" w:hAnsi="Libel Suit" w:cs="Libel Suit"/>
      <w:color w:val="FFFFFF"/>
      <w:spacing w:val="11"/>
      <w:sz w:val="38"/>
      <w:szCs w:val="38"/>
      <w:lang w:eastAsia="fr-FR"/>
    </w:rPr>
  </w:style>
  <w:style w:type="character" w:customStyle="1" w:styleId="GUILLEMET-exergue-12">
    <w:name w:val="GUILLEMET-exergue-12"/>
    <w:uiPriority w:val="99"/>
    <w:rsid w:val="0004223D"/>
    <w:rPr>
      <w:rFonts w:ascii="Helvetica Neue LT Std 85 Heavy" w:hAnsi="Helvetica Neue LT Std 85 Heavy" w:cs="Helvetica Neue LT Std 85 Heavy"/>
      <w:color w:val="000000"/>
      <w:position w:val="-31"/>
      <w:sz w:val="92"/>
      <w:szCs w:val="92"/>
    </w:rPr>
  </w:style>
  <w:style w:type="paragraph" w:customStyle="1" w:styleId="SOUSTITRE0">
    <w:name w:val="SOUS TITRE"/>
    <w:basedOn w:val="TEXTECOURANT"/>
    <w:uiPriority w:val="99"/>
    <w:rsid w:val="0004223D"/>
    <w:pPr>
      <w:spacing w:before="227"/>
      <w:jc w:val="left"/>
    </w:pPr>
    <w:rPr>
      <w:rFonts w:ascii="Helvetica LT Std Bold" w:hAnsi="Helvetica LT Std Bold" w:cs="Helvetica LT Std Bold"/>
      <w:b/>
      <w:bCs/>
      <w:caps/>
      <w:spacing w:val="0"/>
    </w:rPr>
  </w:style>
  <w:style w:type="paragraph" w:customStyle="1" w:styleId="AGENDALIEUAGENDA">
    <w:name w:val="AGENDA LIEU (AGENDA)"/>
    <w:basedOn w:val="Aucunstyledeparagraphe"/>
    <w:uiPriority w:val="99"/>
    <w:rsid w:val="0004223D"/>
    <w:pPr>
      <w:spacing w:line="200" w:lineRule="atLeast"/>
    </w:pPr>
    <w:rPr>
      <w:rFonts w:ascii="Helvetica LT Std Roman" w:hAnsi="Helvetica LT Std Roman" w:cs="Helvetica LT Std Roman"/>
      <w:sz w:val="17"/>
      <w:szCs w:val="17"/>
      <w:lang w:eastAsia="fr-FR"/>
    </w:rPr>
  </w:style>
  <w:style w:type="paragraph" w:customStyle="1" w:styleId="TITREINTRODOSSIER">
    <w:name w:val="TITRE INTRO DOSSIER"/>
    <w:basedOn w:val="Aucunstyledeparagraphe"/>
    <w:uiPriority w:val="99"/>
    <w:rsid w:val="0004223D"/>
    <w:pPr>
      <w:spacing w:before="283" w:line="560" w:lineRule="atLeast"/>
      <w:jc w:val="center"/>
    </w:pPr>
    <w:rPr>
      <w:rFonts w:ascii="Libel Suit" w:hAnsi="Libel Suit" w:cs="Libel Suit"/>
      <w:spacing w:val="77"/>
      <w:sz w:val="96"/>
      <w:szCs w:val="96"/>
      <w:lang w:eastAsia="fr-FR"/>
    </w:rPr>
  </w:style>
  <w:style w:type="paragraph" w:customStyle="1" w:styleId="TEXTECONTACT">
    <w:name w:val="TEXTE CONTACT"/>
    <w:basedOn w:val="TEXTECOURANT"/>
    <w:uiPriority w:val="99"/>
    <w:rsid w:val="002C620F"/>
    <w:pPr>
      <w:spacing w:before="0"/>
    </w:pPr>
    <w:rPr>
      <w:spacing w:val="0"/>
    </w:rPr>
  </w:style>
  <w:style w:type="paragraph" w:customStyle="1" w:styleId="AGENDAJOURHEUREAGENDA">
    <w:name w:val="AGENDA JOUR HEURE (AGENDA)"/>
    <w:basedOn w:val="Aucunstyledeparagraphe"/>
    <w:uiPriority w:val="99"/>
    <w:rsid w:val="00704561"/>
    <w:pPr>
      <w:spacing w:before="113" w:line="360" w:lineRule="atLeast"/>
    </w:pPr>
    <w:rPr>
      <w:rFonts w:ascii="Libel Suit" w:hAnsi="Libel Suit" w:cs="Libel Suit"/>
      <w:caps/>
      <w:spacing w:val="14"/>
      <w:sz w:val="18"/>
      <w:szCs w:val="18"/>
      <w:lang w:eastAsia="fr-FR"/>
    </w:rPr>
  </w:style>
  <w:style w:type="paragraph" w:customStyle="1" w:styleId="AGENDAEVENEMENTAGENDA">
    <w:name w:val="AGENDA EVENEMENT (AGENDA)"/>
    <w:basedOn w:val="Aucunstyledeparagraphe"/>
    <w:uiPriority w:val="99"/>
    <w:rsid w:val="00704561"/>
    <w:pPr>
      <w:spacing w:before="57" w:line="280" w:lineRule="atLeast"/>
    </w:pPr>
    <w:rPr>
      <w:rFonts w:ascii="Libel Suit" w:hAnsi="Libel Suit" w:cs="Libel Suit"/>
      <w:color w:val="C4371C"/>
      <w:spacing w:val="18"/>
      <w:sz w:val="30"/>
      <w:szCs w:val="30"/>
      <w:lang w:eastAsia="fr-FR"/>
    </w:rPr>
  </w:style>
  <w:style w:type="paragraph" w:customStyle="1" w:styleId="ORGANISATIONAGENDA">
    <w:name w:val="ORGANISATION (AGENDA)"/>
    <w:basedOn w:val="AGENDATEXTEAGENDA"/>
    <w:uiPriority w:val="99"/>
    <w:rsid w:val="00704561"/>
    <w:pPr>
      <w:spacing w:before="0"/>
      <w:jc w:val="left"/>
    </w:pPr>
    <w:rPr>
      <w:color w:val="C4371C"/>
      <w:spacing w:val="0"/>
    </w:rPr>
  </w:style>
  <w:style w:type="paragraph" w:customStyle="1" w:styleId="TITREBLOCNOTEBLOCNOTE">
    <w:name w:val="TITRE BLOC NOTE (BLOC NOTE)"/>
    <w:basedOn w:val="Aucunstyledeparagraphe"/>
    <w:uiPriority w:val="99"/>
    <w:rsid w:val="005755D0"/>
    <w:pPr>
      <w:suppressAutoHyphens/>
      <w:spacing w:line="297" w:lineRule="atLeast"/>
      <w:textAlignment w:val="baseline"/>
    </w:pPr>
    <w:rPr>
      <w:rFonts w:ascii="DIN OT Black" w:hAnsi="DIN OT Black" w:cs="DIN OT Black"/>
      <w:caps/>
      <w:color w:val="0059FF"/>
      <w:spacing w:val="-6"/>
      <w:sz w:val="28"/>
      <w:szCs w:val="28"/>
      <w:lang w:eastAsia="fr-FR"/>
    </w:rPr>
  </w:style>
  <w:style w:type="paragraph" w:customStyle="1" w:styleId="TITRE20">
    <w:name w:val="TITRE 2"/>
    <w:basedOn w:val="Aucunstyledeparagraphe"/>
    <w:uiPriority w:val="99"/>
    <w:rsid w:val="003A2143"/>
    <w:pPr>
      <w:suppressAutoHyphens/>
      <w:spacing w:line="1300" w:lineRule="atLeast"/>
    </w:pPr>
    <w:rPr>
      <w:rFonts w:ascii="Gobold High Thin Italic Italic" w:hAnsi="Gobold High Thin Italic Italic" w:cs="Gobold High Thin Italic Italic"/>
      <w:i/>
      <w:iCs/>
      <w:sz w:val="130"/>
      <w:szCs w:val="130"/>
      <w:lang w:eastAsia="fr-FR"/>
    </w:rPr>
  </w:style>
  <w:style w:type="paragraph" w:customStyle="1" w:styleId="TITRE30">
    <w:name w:val="TITRE 3"/>
    <w:basedOn w:val="Aucunstyledeparagraphe"/>
    <w:uiPriority w:val="99"/>
    <w:rsid w:val="003A2143"/>
    <w:pPr>
      <w:suppressAutoHyphens/>
      <w:spacing w:line="1040" w:lineRule="atLeast"/>
    </w:pPr>
    <w:rPr>
      <w:rFonts w:ascii="Gobold High Thin Italic Italic" w:hAnsi="Gobold High Thin Italic Italic" w:cs="Gobold High Thin Italic Italic"/>
      <w:i/>
      <w:iCs/>
      <w:sz w:val="104"/>
      <w:szCs w:val="104"/>
      <w:lang w:eastAsia="fr-FR"/>
    </w:rPr>
  </w:style>
  <w:style w:type="character" w:customStyle="1" w:styleId="Titrebold">
    <w:name w:val="Titre bold"/>
    <w:uiPriority w:val="99"/>
    <w:rsid w:val="003A2143"/>
    <w:rPr>
      <w:rFonts w:ascii="Gobold High Bold Italic" w:hAnsi="Gobold High Bold Italic" w:cs="Gobold High Bold Italic"/>
    </w:rPr>
  </w:style>
  <w:style w:type="paragraph" w:customStyle="1" w:styleId="EDITOTexte">
    <w:name w:val="EDITO Texte"/>
    <w:basedOn w:val="Aucunstyledeparagraphe"/>
    <w:uiPriority w:val="99"/>
    <w:rsid w:val="003A2143"/>
    <w:pPr>
      <w:spacing w:after="57"/>
      <w:jc w:val="both"/>
    </w:pPr>
    <w:rPr>
      <w:rFonts w:ascii="Colfax Light" w:hAnsi="Colfax Light" w:cs="Colfax Light"/>
      <w:spacing w:val="-4"/>
      <w:sz w:val="18"/>
      <w:szCs w:val="18"/>
      <w:lang w:eastAsia="fr-FR"/>
    </w:rPr>
  </w:style>
  <w:style w:type="paragraph" w:customStyle="1" w:styleId="RETOURIMAGESTitre">
    <w:name w:val="RETOUR IMAGES Titre"/>
    <w:basedOn w:val="Aucunstyledeparagraphe"/>
    <w:uiPriority w:val="99"/>
    <w:rsid w:val="003A2143"/>
    <w:pPr>
      <w:suppressAutoHyphens/>
    </w:pPr>
    <w:rPr>
      <w:rFonts w:ascii="Colfax Black Italic" w:hAnsi="Colfax Black Italic" w:cs="Colfax Black Italic"/>
      <w:i/>
      <w:iCs/>
      <w:spacing w:val="-4"/>
      <w:sz w:val="18"/>
      <w:szCs w:val="18"/>
      <w:lang w:eastAsia="fr-FR"/>
    </w:rPr>
  </w:style>
  <w:style w:type="paragraph" w:customStyle="1" w:styleId="RETOURIMAGESTexte">
    <w:name w:val="RETOUR IMAGES Texte"/>
    <w:basedOn w:val="Aucunstyledeparagraphe"/>
    <w:uiPriority w:val="99"/>
    <w:rsid w:val="003A2143"/>
    <w:pPr>
      <w:suppressAutoHyphens/>
    </w:pPr>
    <w:rPr>
      <w:rFonts w:ascii="Colfax Light Italic" w:hAnsi="Colfax Light Italic" w:cs="Colfax Light Italic"/>
      <w:i/>
      <w:iCs/>
      <w:spacing w:val="-4"/>
      <w:sz w:val="18"/>
      <w:szCs w:val="18"/>
      <w:lang w:eastAsia="fr-FR"/>
    </w:rPr>
  </w:style>
  <w:style w:type="paragraph" w:customStyle="1" w:styleId="ENCADRETitre">
    <w:name w:val="ENCADRE Titre"/>
    <w:basedOn w:val="Aucunstyledeparagraphe"/>
    <w:uiPriority w:val="99"/>
    <w:rsid w:val="00D83EBD"/>
    <w:pPr>
      <w:suppressAutoHyphens/>
      <w:spacing w:line="360" w:lineRule="atLeast"/>
    </w:pPr>
    <w:rPr>
      <w:rFonts w:ascii="Colfax Black Italic" w:hAnsi="Colfax Black Italic" w:cs="Colfax Black Italic"/>
      <w:i/>
      <w:iCs/>
      <w:color w:val="FF00FF"/>
      <w:spacing w:val="-7"/>
      <w:sz w:val="36"/>
      <w:szCs w:val="36"/>
      <w:lang w:eastAsia="fr-FR"/>
    </w:rPr>
  </w:style>
  <w:style w:type="paragraph" w:customStyle="1" w:styleId="CHIFFRETextelight">
    <w:name w:val="CHIFFRE Texte light"/>
    <w:basedOn w:val="Aucunstyledeparagraphe"/>
    <w:uiPriority w:val="99"/>
    <w:rsid w:val="00D83EBD"/>
    <w:pPr>
      <w:suppressAutoHyphens/>
      <w:jc w:val="center"/>
    </w:pPr>
    <w:rPr>
      <w:rFonts w:ascii="Gobold Thin Light" w:hAnsi="Gobold Thin Light" w:cs="Gobold Thin Light"/>
      <w:spacing w:val="-5"/>
      <w:lang w:eastAsia="fr-FR"/>
    </w:rPr>
  </w:style>
  <w:style w:type="paragraph" w:customStyle="1" w:styleId="ENCADRETitre9pt">
    <w:name w:val="ENCADRE Titre 9pt"/>
    <w:basedOn w:val="Aucunstyledeparagraphe"/>
    <w:uiPriority w:val="99"/>
    <w:rsid w:val="00D83EBD"/>
    <w:pPr>
      <w:suppressAutoHyphens/>
      <w:spacing w:after="57" w:line="180" w:lineRule="atLeast"/>
    </w:pPr>
    <w:rPr>
      <w:rFonts w:ascii="Colfax Black" w:hAnsi="Colfax Black" w:cs="Colfax Black"/>
      <w:caps/>
      <w:color w:val="FF00FF"/>
      <w:spacing w:val="-4"/>
      <w:sz w:val="18"/>
      <w:szCs w:val="18"/>
      <w:u w:color="FFFFFF"/>
      <w:lang w:eastAsia="fr-FR"/>
    </w:rPr>
  </w:style>
  <w:style w:type="paragraph" w:customStyle="1" w:styleId="TITRE14ptrose">
    <w:name w:val="TITRE 14pt rose"/>
    <w:basedOn w:val="Aucunstyledeparagraphe"/>
    <w:uiPriority w:val="99"/>
    <w:rsid w:val="00D83EBD"/>
    <w:pPr>
      <w:suppressAutoHyphens/>
      <w:spacing w:after="28" w:line="260" w:lineRule="atLeast"/>
    </w:pPr>
    <w:rPr>
      <w:rFonts w:ascii="Colfax Black Italic" w:hAnsi="Colfax Black Italic" w:cs="Colfax Black Italic"/>
      <w:i/>
      <w:iCs/>
      <w:caps/>
      <w:color w:val="FF00FF"/>
      <w:spacing w:val="-6"/>
      <w:sz w:val="28"/>
      <w:szCs w:val="28"/>
      <w:lang w:eastAsia="fr-FR"/>
    </w:rPr>
  </w:style>
  <w:style w:type="paragraph" w:customStyle="1" w:styleId="TITRE23ptlight">
    <w:name w:val="TITRE 23pt light"/>
    <w:basedOn w:val="Aucunstyledeparagraphe"/>
    <w:uiPriority w:val="99"/>
    <w:rsid w:val="00D83EBD"/>
    <w:pPr>
      <w:suppressAutoHyphens/>
      <w:spacing w:line="371" w:lineRule="atLeast"/>
    </w:pPr>
    <w:rPr>
      <w:rFonts w:ascii="Colfax Light Italic" w:hAnsi="Colfax Light Italic" w:cs="Colfax Light Italic"/>
      <w:i/>
      <w:iCs/>
      <w:spacing w:val="-9"/>
      <w:sz w:val="46"/>
      <w:szCs w:val="46"/>
      <w:lang w:eastAsia="fr-FR"/>
    </w:rPr>
  </w:style>
  <w:style w:type="paragraph" w:customStyle="1" w:styleId="Textecourant0">
    <w:name w:val="Texte courant"/>
    <w:basedOn w:val="Aucunstyledeparagraphe"/>
    <w:uiPriority w:val="99"/>
    <w:rsid w:val="00D83EBD"/>
    <w:pPr>
      <w:jc w:val="both"/>
    </w:pPr>
    <w:rPr>
      <w:rFonts w:ascii="Colfax Light" w:hAnsi="Colfax Light" w:cs="Colfax Light"/>
      <w:spacing w:val="-4"/>
      <w:sz w:val="18"/>
      <w:szCs w:val="18"/>
      <w:lang w:eastAsia="fr-FR"/>
    </w:rPr>
  </w:style>
  <w:style w:type="paragraph" w:customStyle="1" w:styleId="INFOScomplementaire">
    <w:name w:val="INFOS complementaire"/>
    <w:basedOn w:val="Aucunstyledeparagraphe"/>
    <w:uiPriority w:val="99"/>
    <w:rsid w:val="00D83EBD"/>
    <w:pPr>
      <w:suppressAutoHyphens/>
      <w:spacing w:before="57" w:after="57"/>
    </w:pPr>
    <w:rPr>
      <w:rFonts w:ascii="Colfax Black" w:hAnsi="Colfax Black" w:cs="Colfax Black"/>
      <w:spacing w:val="-3"/>
      <w:sz w:val="15"/>
      <w:szCs w:val="15"/>
      <w:lang w:eastAsia="fr-FR"/>
    </w:rPr>
  </w:style>
  <w:style w:type="paragraph" w:customStyle="1" w:styleId="TITRE10">
    <w:name w:val="TITRE 1"/>
    <w:basedOn w:val="Aucunstyledeparagraphe"/>
    <w:uiPriority w:val="99"/>
    <w:rsid w:val="00D83EBD"/>
    <w:pPr>
      <w:spacing w:line="1800" w:lineRule="atLeast"/>
      <w:jc w:val="center"/>
    </w:pPr>
    <w:rPr>
      <w:rFonts w:ascii="Gobold High Thin Italic Italic" w:hAnsi="Gobold High Thin Italic Italic" w:cs="Gobold High Thin Italic Italic"/>
      <w:i/>
      <w:iCs/>
      <w:sz w:val="180"/>
      <w:szCs w:val="180"/>
      <w:lang w:eastAsia="fr-FR"/>
    </w:rPr>
  </w:style>
  <w:style w:type="paragraph" w:customStyle="1" w:styleId="CHAPO">
    <w:name w:val="CHAPO"/>
    <w:basedOn w:val="Aucunstyledeparagraphe"/>
    <w:uiPriority w:val="99"/>
    <w:rsid w:val="00D83EBD"/>
    <w:pPr>
      <w:pBdr>
        <w:top w:val="single" w:sz="8" w:space="17" w:color="auto"/>
        <w:bottom w:val="single" w:sz="8" w:space="14" w:color="auto"/>
      </w:pBdr>
      <w:suppressAutoHyphens/>
      <w:jc w:val="center"/>
    </w:pPr>
    <w:rPr>
      <w:rFonts w:ascii="Colfax Black" w:hAnsi="Colfax Black" w:cs="Colfax Black"/>
      <w:spacing w:val="-4"/>
      <w:sz w:val="20"/>
      <w:szCs w:val="20"/>
      <w:lang w:eastAsia="fr-FR"/>
    </w:rPr>
  </w:style>
  <w:style w:type="paragraph" w:customStyle="1" w:styleId="CULTUREQuestion">
    <w:name w:val="CULTURE Question"/>
    <w:basedOn w:val="Aucunstyledeparagraphe"/>
    <w:uiPriority w:val="99"/>
    <w:rsid w:val="00D83EBD"/>
    <w:pPr>
      <w:suppressAutoHyphens/>
    </w:pPr>
    <w:rPr>
      <w:rFonts w:ascii="Gobold Bold Italic Italic" w:hAnsi="Gobold Bold Italic Italic" w:cs="Gobold Bold Italic Italic"/>
      <w:i/>
      <w:iCs/>
      <w:color w:val="FF0500"/>
      <w:spacing w:val="-4"/>
      <w:sz w:val="18"/>
      <w:szCs w:val="18"/>
      <w:lang w:eastAsia="fr-FR"/>
    </w:rPr>
  </w:style>
  <w:style w:type="character" w:customStyle="1" w:styleId="CULTUREQuestionmotclefnoir">
    <w:name w:val="CULTURE Question mot clef noir"/>
    <w:uiPriority w:val="99"/>
    <w:rsid w:val="00D83EBD"/>
    <w:rPr>
      <w:rFonts w:ascii="Colfax Black Italic" w:hAnsi="Colfax Black Italic" w:cs="Colfax Black Italic"/>
      <w:i/>
      <w:iCs/>
      <w:color w:val="000000"/>
      <w:spacing w:val="-3"/>
      <w:sz w:val="14"/>
      <w:szCs w:val="14"/>
    </w:rPr>
  </w:style>
  <w:style w:type="paragraph" w:customStyle="1" w:styleId="INVITEENom">
    <w:name w:val="INVITEE Nom"/>
    <w:basedOn w:val="Aucunstyledeparagraphe"/>
    <w:uiPriority w:val="99"/>
    <w:rsid w:val="00D83EBD"/>
    <w:pPr>
      <w:suppressAutoHyphens/>
      <w:spacing w:line="260" w:lineRule="atLeast"/>
      <w:jc w:val="right"/>
    </w:pPr>
    <w:rPr>
      <w:rFonts w:ascii="Gobold Uplow" w:hAnsi="Gobold Uplow" w:cs="Gobold Uplow"/>
      <w:caps/>
      <w:color w:val="A091A0"/>
      <w:spacing w:val="-2"/>
      <w:sz w:val="20"/>
      <w:szCs w:val="20"/>
      <w:lang w:eastAsia="fr-FR"/>
    </w:rPr>
  </w:style>
  <w:style w:type="paragraph" w:customStyle="1" w:styleId="INFOSBoldital">
    <w:name w:val="INFOS Bold ital"/>
    <w:basedOn w:val="Aucunstyledeparagraphe"/>
    <w:uiPriority w:val="99"/>
    <w:rsid w:val="00D83EBD"/>
    <w:rPr>
      <w:rFonts w:ascii="Colfax Medium" w:hAnsi="Colfax Medium" w:cs="Colfax Medium"/>
      <w:spacing w:val="-3"/>
      <w:sz w:val="16"/>
      <w:szCs w:val="16"/>
      <w:lang w:eastAsia="fr-FR"/>
    </w:rPr>
  </w:style>
  <w:style w:type="paragraph" w:customStyle="1" w:styleId="GRANDANGLEChapo2">
    <w:name w:val="GRAND ANGLE Chapo 2"/>
    <w:basedOn w:val="Aucunstyledeparagraphe"/>
    <w:uiPriority w:val="99"/>
    <w:rsid w:val="00D83EBD"/>
    <w:pPr>
      <w:suppressAutoHyphens/>
    </w:pPr>
    <w:rPr>
      <w:rFonts w:ascii="Colfax Light" w:hAnsi="Colfax Light" w:cs="Colfax Light"/>
      <w:sz w:val="28"/>
      <w:szCs w:val="28"/>
      <w:lang w:eastAsia="fr-FR"/>
    </w:rPr>
  </w:style>
  <w:style w:type="character" w:customStyle="1" w:styleId="Textecourantbold">
    <w:name w:val="Texte courant bold"/>
    <w:uiPriority w:val="99"/>
    <w:rsid w:val="00D83EBD"/>
  </w:style>
  <w:style w:type="paragraph" w:customStyle="1" w:styleId="POINTDEVUENom">
    <w:name w:val="POINT DE VUE Nom"/>
    <w:basedOn w:val="Aucunstyledeparagraphe"/>
    <w:uiPriority w:val="99"/>
    <w:rsid w:val="00D83EBD"/>
    <w:pPr>
      <w:suppressAutoHyphens/>
      <w:jc w:val="center"/>
    </w:pPr>
    <w:rPr>
      <w:rFonts w:ascii="Colfax Black" w:hAnsi="Colfax Black" w:cs="Colfax Black"/>
      <w:caps/>
      <w:spacing w:val="-2"/>
      <w:w w:val="95"/>
      <w:sz w:val="18"/>
      <w:szCs w:val="18"/>
      <w:lang w:eastAsia="fr-FR"/>
    </w:rPr>
  </w:style>
  <w:style w:type="paragraph" w:customStyle="1" w:styleId="POINTDEVUETexte">
    <w:name w:val="POINT DE VUE Texte"/>
    <w:basedOn w:val="Aucunstyledeparagraphe"/>
    <w:uiPriority w:val="99"/>
    <w:rsid w:val="00D83EBD"/>
    <w:pPr>
      <w:suppressAutoHyphens/>
      <w:jc w:val="center"/>
    </w:pPr>
    <w:rPr>
      <w:rFonts w:ascii="Colfax Light Italic" w:hAnsi="Colfax Light Italic" w:cs="Colfax Light Italic"/>
      <w:i/>
      <w:iCs/>
      <w:spacing w:val="-3"/>
      <w:sz w:val="17"/>
      <w:szCs w:val="17"/>
      <w:lang w:eastAsia="fr-FR"/>
    </w:rPr>
  </w:style>
  <w:style w:type="paragraph" w:customStyle="1" w:styleId="PAROLESHABITANTS">
    <w:name w:val="PAROLES HABITANTS"/>
    <w:basedOn w:val="Aucunstyledeparagraphe"/>
    <w:uiPriority w:val="99"/>
    <w:rsid w:val="00625A3B"/>
    <w:rPr>
      <w:rFonts w:ascii="Gobold Bold Italic Italic" w:hAnsi="Gobold Bold Italic Italic" w:cs="Gobold Bold Italic Italic"/>
      <w:i/>
      <w:iCs/>
      <w:spacing w:val="-5"/>
      <w:lang w:eastAsia="fr-FR"/>
    </w:rPr>
  </w:style>
  <w:style w:type="character" w:customStyle="1" w:styleId="DECODAGEMotclefcap">
    <w:name w:val="DECODAGE Mot clef cap"/>
    <w:uiPriority w:val="99"/>
    <w:rsid w:val="00625A3B"/>
    <w:rPr>
      <w:rFonts w:ascii="Gobold Uplow Regular" w:hAnsi="Gobold Uplow Regular" w:cs="Gobold Uplow Regular"/>
      <w:caps/>
      <w:color w:val="21FFCE"/>
      <w:sz w:val="24"/>
      <w:szCs w:val="24"/>
    </w:rPr>
  </w:style>
  <w:style w:type="paragraph" w:customStyle="1" w:styleId="TITRE26ptblack">
    <w:name w:val="TITRE 26pt black"/>
    <w:basedOn w:val="Aucunstyledeparagraphe"/>
    <w:uiPriority w:val="99"/>
    <w:rsid w:val="00625A3B"/>
    <w:pPr>
      <w:suppressAutoHyphens/>
      <w:spacing w:line="447" w:lineRule="atLeast"/>
    </w:pPr>
    <w:rPr>
      <w:rFonts w:ascii="Colfax Black" w:hAnsi="Colfax Black" w:cs="Colfax Black"/>
      <w:spacing w:val="-10"/>
      <w:sz w:val="52"/>
      <w:szCs w:val="52"/>
      <w:lang w:eastAsia="fr-FR"/>
    </w:rPr>
  </w:style>
  <w:style w:type="paragraph" w:customStyle="1" w:styleId="CHAPO2">
    <w:name w:val="CHAPO 2"/>
    <w:basedOn w:val="Aucunstyledeparagraphe"/>
    <w:uiPriority w:val="99"/>
    <w:rsid w:val="00625A3B"/>
    <w:pPr>
      <w:pBdr>
        <w:top w:val="single" w:sz="8" w:space="17" w:color="auto"/>
        <w:bottom w:val="single" w:sz="8" w:space="14" w:color="auto"/>
      </w:pBdr>
      <w:suppressAutoHyphens/>
    </w:pPr>
    <w:rPr>
      <w:rFonts w:ascii="Colfax Black" w:hAnsi="Colfax Black" w:cs="Colfax Black"/>
      <w:spacing w:val="-4"/>
      <w:sz w:val="20"/>
      <w:szCs w:val="20"/>
      <w:lang w:eastAsia="fr-FR"/>
    </w:rPr>
  </w:style>
  <w:style w:type="paragraph" w:customStyle="1" w:styleId="TITRE12ptblack">
    <w:name w:val="TITRE 12pt black"/>
    <w:basedOn w:val="Aucunstyledeparagraphe"/>
    <w:uiPriority w:val="99"/>
    <w:rsid w:val="00625A3B"/>
    <w:rPr>
      <w:rFonts w:ascii="Colfax Black" w:hAnsi="Colfax Black" w:cs="Colfax Black"/>
      <w:spacing w:val="-5"/>
      <w:lang w:eastAsia="fr-FR"/>
    </w:rPr>
  </w:style>
  <w:style w:type="character" w:customStyle="1" w:styleId="ENBREFMotclef">
    <w:name w:val="EN BREF Mot clef"/>
    <w:uiPriority w:val="99"/>
    <w:rsid w:val="00625A3B"/>
    <w:rPr>
      <w:rFonts w:ascii="Colfax Medium" w:hAnsi="Colfax Medium" w:cs="Colfax Medium"/>
      <w:caps/>
      <w:color w:val="21FFCE"/>
      <w:spacing w:val="-5"/>
      <w:sz w:val="17"/>
      <w:szCs w:val="17"/>
    </w:rPr>
  </w:style>
  <w:style w:type="paragraph" w:customStyle="1" w:styleId="POINTDEVUE">
    <w:name w:val="POINT DE VUE"/>
    <w:basedOn w:val="Aucunstyledeparagraphe"/>
    <w:uiPriority w:val="99"/>
    <w:rsid w:val="00625A3B"/>
    <w:pPr>
      <w:jc w:val="center"/>
    </w:pPr>
    <w:rPr>
      <w:rFonts w:ascii="Gobold Bold Italic Italic" w:hAnsi="Gobold Bold Italic Italic" w:cs="Gobold Bold Italic Italic"/>
      <w:i/>
      <w:iCs/>
      <w:spacing w:val="-6"/>
      <w:sz w:val="20"/>
      <w:szCs w:val="20"/>
      <w:lang w:eastAsia="fr-FR"/>
    </w:rPr>
  </w:style>
  <w:style w:type="paragraph" w:customStyle="1" w:styleId="SURTITRE2">
    <w:name w:val="SURTITRE 2"/>
    <w:basedOn w:val="Aucunstyledeparagraphe"/>
    <w:uiPriority w:val="99"/>
    <w:rsid w:val="00625A3B"/>
    <w:pPr>
      <w:jc w:val="center"/>
    </w:pPr>
    <w:rPr>
      <w:rFonts w:ascii="Gobold Bold Italic Italic" w:hAnsi="Gobold Bold Italic Italic" w:cs="Gobold Bold Italic Italic"/>
      <w:i/>
      <w:iCs/>
      <w:color w:val="FFFFFF"/>
      <w:spacing w:val="27"/>
      <w:sz w:val="18"/>
      <w:szCs w:val="18"/>
      <w:lang w:eastAsia="fr-FR"/>
    </w:rPr>
  </w:style>
  <w:style w:type="paragraph" w:customStyle="1" w:styleId="INTERTITRE2">
    <w:name w:val="INTERTITRE 2"/>
    <w:basedOn w:val="Aucunstyledeparagraphe"/>
    <w:uiPriority w:val="99"/>
    <w:rsid w:val="00625A3B"/>
    <w:pPr>
      <w:spacing w:before="113"/>
      <w:jc w:val="both"/>
    </w:pPr>
    <w:rPr>
      <w:rFonts w:ascii="Colfax Black Italic" w:hAnsi="Colfax Black Italic" w:cs="Colfax Black Italic"/>
      <w:i/>
      <w:iCs/>
      <w:color w:val="FF00FF"/>
      <w:spacing w:val="-4"/>
      <w:sz w:val="18"/>
      <w:szCs w:val="18"/>
      <w:lang w:eastAsia="fr-FR"/>
    </w:rPr>
  </w:style>
  <w:style w:type="paragraph" w:customStyle="1" w:styleId="INTERTITRE4">
    <w:name w:val="INTERTITRE 4"/>
    <w:basedOn w:val="Aucunstyledeparagraphe"/>
    <w:uiPriority w:val="99"/>
    <w:rsid w:val="00625A3B"/>
    <w:pPr>
      <w:spacing w:before="113"/>
      <w:jc w:val="both"/>
    </w:pPr>
    <w:rPr>
      <w:rFonts w:ascii="Colfax Black Italic" w:hAnsi="Colfax Black Italic" w:cs="Colfax Black Italic"/>
      <w:i/>
      <w:iCs/>
      <w:color w:val="3FFF56"/>
      <w:spacing w:val="-4"/>
      <w:sz w:val="18"/>
      <w:szCs w:val="18"/>
      <w:lang w:eastAsia="fr-FR"/>
    </w:rPr>
  </w:style>
  <w:style w:type="character" w:customStyle="1" w:styleId="SURtitre0">
    <w:name w:val="SURtitre"/>
    <w:uiPriority w:val="99"/>
    <w:rsid w:val="00FF5F89"/>
    <w:rPr>
      <w:i/>
      <w:iCs/>
      <w:color w:val="FF00FF"/>
      <w:sz w:val="36"/>
      <w:szCs w:val="36"/>
    </w:rPr>
  </w:style>
  <w:style w:type="paragraph" w:customStyle="1" w:styleId="TITRE60ptbold">
    <w:name w:val="TITRE 60pt bold"/>
    <w:basedOn w:val="Aucunstyledeparagraphe"/>
    <w:uiPriority w:val="99"/>
    <w:rsid w:val="00FF5F89"/>
    <w:pPr>
      <w:suppressAutoHyphens/>
      <w:spacing w:line="1020" w:lineRule="atLeast"/>
      <w:jc w:val="center"/>
    </w:pPr>
    <w:rPr>
      <w:rFonts w:ascii="Colfax Black Italic" w:hAnsi="Colfax Black Italic" w:cs="Colfax Black Italic"/>
      <w:i/>
      <w:iCs/>
      <w:spacing w:val="-24"/>
      <w:sz w:val="120"/>
      <w:szCs w:val="120"/>
      <w:lang w:eastAsia="fr-FR"/>
    </w:rPr>
  </w:style>
  <w:style w:type="paragraph" w:customStyle="1" w:styleId="TITRE42ptlight">
    <w:name w:val="TITRE 42pt light"/>
    <w:basedOn w:val="Aucunstyledeparagraphe"/>
    <w:uiPriority w:val="99"/>
    <w:rsid w:val="00FF5F89"/>
    <w:pPr>
      <w:suppressAutoHyphens/>
      <w:spacing w:line="960" w:lineRule="atLeast"/>
      <w:jc w:val="center"/>
    </w:pPr>
    <w:rPr>
      <w:rFonts w:ascii="Colfax Light Italic" w:hAnsi="Colfax Light Italic" w:cs="Colfax Light Italic"/>
      <w:i/>
      <w:iCs/>
      <w:spacing w:val="-17"/>
      <w:sz w:val="84"/>
      <w:szCs w:val="84"/>
      <w:lang w:eastAsia="fr-FR"/>
    </w:rPr>
  </w:style>
  <w:style w:type="paragraph" w:customStyle="1" w:styleId="ENCADRETexte">
    <w:name w:val="ENCADRE Texte"/>
    <w:basedOn w:val="Aucunstyledeparagraphe"/>
    <w:uiPriority w:val="99"/>
    <w:rsid w:val="00FF5F89"/>
    <w:pPr>
      <w:suppressAutoHyphens/>
      <w:spacing w:after="57"/>
    </w:pPr>
    <w:rPr>
      <w:rFonts w:ascii="Colfax Medium" w:hAnsi="Colfax Medium" w:cs="Colfax Medium"/>
      <w:spacing w:val="-4"/>
      <w:sz w:val="18"/>
      <w:szCs w:val="18"/>
      <w:lang w:eastAsia="fr-FR"/>
    </w:rPr>
  </w:style>
  <w:style w:type="paragraph" w:customStyle="1" w:styleId="ASAVOIRTitre">
    <w:name w:val="A SAVOIR Titre"/>
    <w:basedOn w:val="Aucunstyledeparagraphe"/>
    <w:uiPriority w:val="99"/>
    <w:rsid w:val="00FF5F89"/>
    <w:pPr>
      <w:suppressAutoHyphens/>
      <w:spacing w:after="57"/>
      <w:jc w:val="right"/>
    </w:pPr>
    <w:rPr>
      <w:rFonts w:ascii="Gobold Uplow" w:hAnsi="Gobold Uplow" w:cs="Gobold Uplow"/>
      <w:caps/>
      <w:color w:val="FF00FF"/>
      <w:lang w:eastAsia="fr-FR"/>
    </w:rPr>
  </w:style>
  <w:style w:type="paragraph" w:customStyle="1" w:styleId="TITRE40">
    <w:name w:val="TITRE 4"/>
    <w:basedOn w:val="TITRE30"/>
    <w:uiPriority w:val="99"/>
    <w:rsid w:val="00FF5F89"/>
    <w:pPr>
      <w:spacing w:line="781" w:lineRule="atLeast"/>
    </w:pPr>
    <w:rPr>
      <w:sz w:val="64"/>
      <w:szCs w:val="64"/>
    </w:rPr>
  </w:style>
  <w:style w:type="paragraph" w:customStyle="1" w:styleId="INFOS">
    <w:name w:val="INFOS"/>
    <w:basedOn w:val="Aucunstyledeparagraphe"/>
    <w:uiPriority w:val="99"/>
    <w:rsid w:val="00FF5F89"/>
    <w:pPr>
      <w:suppressAutoHyphens/>
      <w:spacing w:before="85" w:after="57" w:line="170" w:lineRule="atLeast"/>
    </w:pPr>
    <w:rPr>
      <w:rFonts w:ascii="Colfax Light" w:hAnsi="Colfax Light" w:cs="Colfax Light"/>
      <w:spacing w:val="-3"/>
      <w:sz w:val="16"/>
      <w:szCs w:val="16"/>
      <w:lang w:eastAsia="fr-FR"/>
    </w:rPr>
  </w:style>
  <w:style w:type="paragraph" w:customStyle="1" w:styleId="INTERTITRE3">
    <w:name w:val="INTERTITRE 3"/>
    <w:basedOn w:val="Aucunstyledeparagraphe"/>
    <w:uiPriority w:val="99"/>
    <w:rsid w:val="00FF5F89"/>
    <w:pPr>
      <w:spacing w:before="113"/>
    </w:pPr>
    <w:rPr>
      <w:rFonts w:ascii="Colfax Black" w:hAnsi="Colfax Black" w:cs="Colfax Black"/>
      <w:spacing w:val="-4"/>
      <w:sz w:val="22"/>
      <w:szCs w:val="22"/>
      <w:lang w:eastAsia="fr-FR"/>
    </w:rPr>
  </w:style>
  <w:style w:type="paragraph" w:customStyle="1" w:styleId="CHIFFRERubrique">
    <w:name w:val="CHIFFRE Rubrique"/>
    <w:basedOn w:val="Aucunstyledeparagraphe"/>
    <w:uiPriority w:val="99"/>
    <w:rsid w:val="00FF5F89"/>
    <w:pPr>
      <w:suppressAutoHyphens/>
      <w:spacing w:after="57"/>
    </w:pPr>
    <w:rPr>
      <w:rFonts w:ascii="Colfax Black" w:hAnsi="Colfax Black" w:cs="Colfax Black"/>
      <w:caps/>
      <w:spacing w:val="-4"/>
      <w:sz w:val="18"/>
      <w:szCs w:val="18"/>
      <w:u w:val="thick" w:color="FFFFFF"/>
      <w:lang w:eastAsia="fr-FR"/>
    </w:rPr>
  </w:style>
  <w:style w:type="paragraph" w:customStyle="1" w:styleId="INTERTITRE5">
    <w:name w:val="INTERTITRE 5"/>
    <w:basedOn w:val="Aucunstyledeparagraphe"/>
    <w:uiPriority w:val="99"/>
    <w:rsid w:val="00FF5F89"/>
    <w:pPr>
      <w:spacing w:before="113"/>
      <w:jc w:val="both"/>
    </w:pPr>
    <w:rPr>
      <w:rFonts w:ascii="Colfax Black Italic" w:hAnsi="Colfax Black Italic" w:cs="Colfax Black Italic"/>
      <w:i/>
      <w:iCs/>
      <w:color w:val="5EFFB7"/>
      <w:spacing w:val="-4"/>
      <w:sz w:val="18"/>
      <w:szCs w:val="18"/>
      <w:lang w:eastAsia="fr-FR"/>
    </w:rPr>
  </w:style>
  <w:style w:type="paragraph" w:customStyle="1" w:styleId="SURTITRE3">
    <w:name w:val="SURTITRE 3"/>
    <w:basedOn w:val="Aucunstyledeparagraphe"/>
    <w:uiPriority w:val="99"/>
    <w:rsid w:val="00FF5F89"/>
    <w:pPr>
      <w:spacing w:line="1146" w:lineRule="atLeast"/>
      <w:jc w:val="center"/>
    </w:pPr>
    <w:rPr>
      <w:rFonts w:ascii="Gobold High Bold Italic Italic" w:hAnsi="Gobold High Bold Italic Italic" w:cs="Gobold High Bold Italic Italic"/>
      <w:i/>
      <w:iCs/>
      <w:caps/>
      <w:color w:val="FF0500"/>
      <w:sz w:val="48"/>
      <w:szCs w:val="48"/>
      <w:lang w:eastAsia="fr-FR"/>
    </w:rPr>
  </w:style>
  <w:style w:type="paragraph" w:customStyle="1" w:styleId="TITRE42ptcapbold">
    <w:name w:val="TITRE 42pt cap bold"/>
    <w:basedOn w:val="Aucunstyledeparagraphe"/>
    <w:uiPriority w:val="99"/>
    <w:rsid w:val="00FF5F89"/>
    <w:pPr>
      <w:spacing w:line="980" w:lineRule="atLeast"/>
      <w:jc w:val="center"/>
    </w:pPr>
    <w:rPr>
      <w:rFonts w:ascii="Gobold Thin Italic Italic" w:hAnsi="Gobold Thin Italic Italic" w:cs="Gobold Thin Italic Italic"/>
      <w:i/>
      <w:iCs/>
      <w:spacing w:val="-50"/>
      <w:sz w:val="84"/>
      <w:szCs w:val="84"/>
      <w:lang w:eastAsia="fr-FR"/>
    </w:rPr>
  </w:style>
  <w:style w:type="paragraph" w:customStyle="1" w:styleId="TITRE22ptcapboldital">
    <w:name w:val="TITRE 22pt cap bold ital"/>
    <w:basedOn w:val="Aucunstyledeparagraphe"/>
    <w:uiPriority w:val="99"/>
    <w:rsid w:val="00D01F83"/>
    <w:pPr>
      <w:suppressAutoHyphens/>
      <w:spacing w:before="113"/>
      <w:jc w:val="center"/>
    </w:pPr>
    <w:rPr>
      <w:rFonts w:ascii="Gobold Thin Italic Italic" w:hAnsi="Gobold Thin Italic Italic" w:cs="Gobold Thin Italic Italic"/>
      <w:i/>
      <w:iCs/>
      <w:spacing w:val="-13"/>
      <w:sz w:val="44"/>
      <w:szCs w:val="44"/>
      <w:lang w:eastAsia="fr-FR"/>
    </w:rPr>
  </w:style>
  <w:style w:type="paragraph" w:customStyle="1" w:styleId="CHIFFREChiffre14pt">
    <w:name w:val="CHIFFRE Chiffre 14pt"/>
    <w:basedOn w:val="Aucunstyledeparagraphe"/>
    <w:uiPriority w:val="99"/>
    <w:rsid w:val="00D01F83"/>
    <w:pPr>
      <w:jc w:val="center"/>
    </w:pPr>
    <w:rPr>
      <w:rFonts w:ascii="Gobold Uplow" w:hAnsi="Gobold Uplow" w:cs="Gobold Uplow"/>
      <w:sz w:val="28"/>
      <w:szCs w:val="28"/>
      <w:lang w:eastAsia="fr-FR"/>
    </w:rPr>
  </w:style>
  <w:style w:type="paragraph" w:customStyle="1" w:styleId="CHIFFREChiffre22pt">
    <w:name w:val="CHIFFRE Chiffre 22pt"/>
    <w:basedOn w:val="Aucunstyledeparagraphe"/>
    <w:uiPriority w:val="99"/>
    <w:rsid w:val="00D01F83"/>
    <w:rPr>
      <w:rFonts w:ascii="Gobold Uplow" w:hAnsi="Gobold Uplow" w:cs="Gobold Uplow"/>
      <w:color w:val="19FFA3"/>
      <w:sz w:val="44"/>
      <w:szCs w:val="44"/>
      <w:lang w:eastAsia="fr-FR"/>
    </w:rPr>
  </w:style>
  <w:style w:type="paragraph" w:customStyle="1" w:styleId="Textecourantlettrine0">
    <w:name w:val="Texte courant lettrine"/>
    <w:basedOn w:val="Aucunstyledeparagraphe"/>
    <w:uiPriority w:val="99"/>
    <w:rsid w:val="00D01F83"/>
    <w:pPr>
      <w:jc w:val="both"/>
    </w:pPr>
    <w:rPr>
      <w:rFonts w:ascii="Colfax Light" w:hAnsi="Colfax Light" w:cs="Colfax Light"/>
      <w:spacing w:val="-3"/>
      <w:sz w:val="17"/>
      <w:szCs w:val="17"/>
      <w:lang w:eastAsia="fr-FR"/>
    </w:rPr>
  </w:style>
  <w:style w:type="character" w:customStyle="1" w:styleId="Lettrinepetite">
    <w:name w:val="Lettrine petite"/>
    <w:uiPriority w:val="99"/>
    <w:rsid w:val="00D01F83"/>
    <w:rPr>
      <w:rFonts w:ascii="Gobold Uplow Regular" w:hAnsi="Gobold Uplow Regular" w:cs="Gobold Uplow Regular"/>
      <w:sz w:val="16"/>
      <w:szCs w:val="16"/>
      <w:u w:color="FFFFFF"/>
    </w:rPr>
  </w:style>
  <w:style w:type="paragraph" w:customStyle="1" w:styleId="QUARTIERTitrelight">
    <w:name w:val="QUARTIER Titre light"/>
    <w:basedOn w:val="Aucunstyledeparagraphe"/>
    <w:uiPriority w:val="99"/>
    <w:rsid w:val="00D01F83"/>
    <w:pPr>
      <w:suppressAutoHyphens/>
      <w:spacing w:after="34" w:line="447" w:lineRule="atLeast"/>
    </w:pPr>
    <w:rPr>
      <w:rFonts w:ascii="Colfax Light" w:hAnsi="Colfax Light" w:cs="Colfax Light"/>
      <w:spacing w:val="-8"/>
      <w:sz w:val="40"/>
      <w:szCs w:val="40"/>
      <w:lang w:eastAsia="fr-FR"/>
    </w:rPr>
  </w:style>
  <w:style w:type="paragraph" w:customStyle="1" w:styleId="EXERGUE">
    <w:name w:val="EXERGUE"/>
    <w:basedOn w:val="Aucunstyledeparagraphe"/>
    <w:uiPriority w:val="99"/>
    <w:rsid w:val="00D01F83"/>
    <w:pPr>
      <w:suppressAutoHyphens/>
    </w:pPr>
    <w:rPr>
      <w:rFonts w:ascii="Gobold Thin Italic Italic" w:hAnsi="Gobold Thin Italic Italic" w:cs="Gobold Thin Italic Italic"/>
      <w:i/>
      <w:iCs/>
      <w:color w:val="1E3FF2"/>
      <w:spacing w:val="-6"/>
      <w:sz w:val="29"/>
      <w:szCs w:val="29"/>
      <w:lang w:eastAsia="fr-FR"/>
    </w:rPr>
  </w:style>
  <w:style w:type="paragraph" w:customStyle="1" w:styleId="ADRESSEINTERNET">
    <w:name w:val="ADRESSE INTERNET"/>
    <w:basedOn w:val="Aucunstyledeparagraphe"/>
    <w:uiPriority w:val="99"/>
    <w:rsid w:val="00D01F83"/>
    <w:pPr>
      <w:spacing w:after="57"/>
      <w:jc w:val="both"/>
    </w:pPr>
    <w:rPr>
      <w:rFonts w:ascii="Colfax Medium" w:hAnsi="Colfax Medium" w:cs="Colfax Medium"/>
      <w:spacing w:val="-3"/>
      <w:sz w:val="16"/>
      <w:szCs w:val="16"/>
      <w:lang w:eastAsia="fr-FR"/>
    </w:rPr>
  </w:style>
  <w:style w:type="paragraph" w:customStyle="1" w:styleId="Pa50">
    <w:name w:val="Pa50"/>
    <w:basedOn w:val="Normal"/>
    <w:next w:val="Normal"/>
    <w:uiPriority w:val="99"/>
    <w:rsid w:val="00154338"/>
    <w:pPr>
      <w:autoSpaceDE w:val="0"/>
      <w:autoSpaceDN w:val="0"/>
      <w:adjustRightInd w:val="0"/>
      <w:spacing w:line="241" w:lineRule="atLeast"/>
    </w:pPr>
    <w:rPr>
      <w:rFonts w:ascii="Gobold Thin Italic" w:hAnsi="Gobold Thin Italic"/>
      <w:szCs w:val="24"/>
      <w:lang w:eastAsia="fr-FR"/>
    </w:rPr>
  </w:style>
  <w:style w:type="character" w:customStyle="1" w:styleId="A32">
    <w:name w:val="A32"/>
    <w:uiPriority w:val="99"/>
    <w:rsid w:val="00154338"/>
    <w:rPr>
      <w:rFonts w:cs="Gobold Thin Italic"/>
      <w:i/>
      <w:iCs/>
      <w:color w:val="000000"/>
      <w:sz w:val="28"/>
      <w:szCs w:val="28"/>
    </w:rPr>
  </w:style>
  <w:style w:type="paragraph" w:customStyle="1" w:styleId="EDITOIntertitre">
    <w:name w:val="EDITO Intertitre"/>
    <w:basedOn w:val="Aucunstyledeparagraphe"/>
    <w:uiPriority w:val="99"/>
    <w:rsid w:val="00EC1014"/>
    <w:pPr>
      <w:suppressAutoHyphens/>
      <w:spacing w:line="180" w:lineRule="atLeast"/>
    </w:pPr>
    <w:rPr>
      <w:rFonts w:ascii="Colfax Black" w:hAnsi="Colfax Black" w:cs="Colfax Black"/>
      <w:caps/>
      <w:spacing w:val="-4"/>
      <w:sz w:val="18"/>
      <w:szCs w:val="18"/>
      <w:lang w:eastAsia="fr-FR"/>
    </w:rPr>
  </w:style>
  <w:style w:type="paragraph" w:customStyle="1" w:styleId="INVITEEExergue">
    <w:name w:val="INVITEE Exergue"/>
    <w:basedOn w:val="Aucunstyledeparagraphe"/>
    <w:uiPriority w:val="99"/>
    <w:rsid w:val="00652AB5"/>
    <w:pPr>
      <w:suppressAutoHyphens/>
      <w:jc w:val="center"/>
    </w:pPr>
    <w:rPr>
      <w:rFonts w:ascii="Gobold Bold Italic Italic" w:hAnsi="Gobold Bold Italic Italic" w:cs="Gobold Bold Italic Italic"/>
      <w:i/>
      <w:iCs/>
      <w:color w:val="FFFFFF"/>
      <w:spacing w:val="-6"/>
      <w:sz w:val="29"/>
      <w:szCs w:val="29"/>
      <w:lang w:eastAsia="fr-FR"/>
    </w:rPr>
  </w:style>
  <w:style w:type="paragraph" w:customStyle="1" w:styleId="GRANDANGLESurtitre">
    <w:name w:val="GRAND ANGLE Surtitre"/>
    <w:basedOn w:val="Aucunstyledeparagraphe"/>
    <w:uiPriority w:val="99"/>
    <w:rsid w:val="00652AB5"/>
    <w:pPr>
      <w:suppressAutoHyphens/>
      <w:spacing w:line="730" w:lineRule="atLeast"/>
      <w:jc w:val="center"/>
    </w:pPr>
    <w:rPr>
      <w:rFonts w:ascii="Gobold High Bold Italic Italic" w:hAnsi="Gobold High Bold Italic Italic" w:cs="Gobold High Bold Italic Italic"/>
      <w:i/>
      <w:iCs/>
      <w:sz w:val="75"/>
      <w:szCs w:val="75"/>
      <w:lang w:eastAsia="fr-FR"/>
    </w:rPr>
  </w:style>
  <w:style w:type="paragraph" w:customStyle="1" w:styleId="GRANDANGLETitre1">
    <w:name w:val="GRAND ANGLE Titre 1"/>
    <w:basedOn w:val="Aucunstyledeparagraphe"/>
    <w:uiPriority w:val="99"/>
    <w:rsid w:val="00652AB5"/>
    <w:pPr>
      <w:suppressAutoHyphens/>
      <w:spacing w:after="51" w:line="467" w:lineRule="atLeast"/>
    </w:pPr>
    <w:rPr>
      <w:rFonts w:ascii="Colfax Black Italic" w:hAnsi="Colfax Black Italic" w:cs="Colfax Black Italic"/>
      <w:i/>
      <w:iCs/>
      <w:caps/>
      <w:color w:val="FFFFFF"/>
      <w:spacing w:val="-10"/>
      <w:sz w:val="50"/>
      <w:szCs w:val="50"/>
      <w:lang w:eastAsia="fr-FR"/>
    </w:rPr>
  </w:style>
  <w:style w:type="paragraph" w:customStyle="1" w:styleId="GRANDANGLETitre2">
    <w:name w:val="GRAND ANGLE Titre 2"/>
    <w:basedOn w:val="Aucunstyledeparagraphe"/>
    <w:uiPriority w:val="99"/>
    <w:rsid w:val="00652AB5"/>
    <w:pPr>
      <w:suppressAutoHyphens/>
      <w:spacing w:line="666" w:lineRule="atLeast"/>
    </w:pPr>
    <w:rPr>
      <w:rFonts w:ascii="Colfax Light Italic" w:hAnsi="Colfax Light Italic" w:cs="Colfax Light Italic"/>
      <w:i/>
      <w:iCs/>
      <w:color w:val="FFFFFF"/>
      <w:spacing w:val="-17"/>
      <w:sz w:val="83"/>
      <w:szCs w:val="83"/>
      <w:lang w:eastAsia="fr-FR"/>
    </w:rPr>
  </w:style>
  <w:style w:type="paragraph" w:customStyle="1" w:styleId="GRANDANGLEChapo">
    <w:name w:val="GRAND ANGLE Chapo"/>
    <w:basedOn w:val="Aucunstyledeparagraphe"/>
    <w:uiPriority w:val="99"/>
    <w:rsid w:val="00652AB5"/>
    <w:pPr>
      <w:suppressAutoHyphens/>
    </w:pPr>
    <w:rPr>
      <w:rFonts w:ascii="Colfax Black" w:hAnsi="Colfax Black" w:cs="Colfax Black"/>
      <w:color w:val="FFFFFF"/>
      <w:sz w:val="28"/>
      <w:szCs w:val="28"/>
      <w:lang w:eastAsia="fr-FR"/>
    </w:rPr>
  </w:style>
  <w:style w:type="paragraph" w:customStyle="1" w:styleId="GRANDANGLESurtitre2">
    <w:name w:val="GRAND ANGLE Surtitre 2"/>
    <w:basedOn w:val="Aucunstyledeparagraphe"/>
    <w:uiPriority w:val="99"/>
    <w:rsid w:val="00652AB5"/>
    <w:pPr>
      <w:suppressAutoHyphens/>
      <w:spacing w:after="65" w:line="854" w:lineRule="atLeast"/>
    </w:pPr>
    <w:rPr>
      <w:rFonts w:ascii="Colfax Light" w:hAnsi="Colfax Light" w:cs="Colfax Light"/>
      <w:caps/>
      <w:spacing w:val="-10"/>
      <w:sz w:val="48"/>
      <w:szCs w:val="48"/>
      <w:lang w:eastAsia="fr-FR"/>
    </w:rPr>
  </w:style>
  <w:style w:type="paragraph" w:customStyle="1" w:styleId="GRANDANGLETitre3">
    <w:name w:val="GRAND ANGLE Titre 3"/>
    <w:basedOn w:val="Aucunstyledeparagraphe"/>
    <w:uiPriority w:val="99"/>
    <w:rsid w:val="00652AB5"/>
    <w:pPr>
      <w:suppressAutoHyphens/>
      <w:spacing w:line="840" w:lineRule="atLeast"/>
    </w:pPr>
    <w:rPr>
      <w:rFonts w:ascii="Colfax Black" w:hAnsi="Colfax Black" w:cs="Colfax Black"/>
      <w:color w:val="1E3FF2"/>
      <w:spacing w:val="-20"/>
      <w:sz w:val="100"/>
      <w:szCs w:val="100"/>
      <w:lang w:eastAsia="fr-FR"/>
    </w:rPr>
  </w:style>
  <w:style w:type="paragraph" w:customStyle="1" w:styleId="INTERTITRE">
    <w:name w:val="INTERTITRE"/>
    <w:basedOn w:val="Aucunstyledeparagraphe"/>
    <w:uiPriority w:val="99"/>
    <w:rsid w:val="00652AB5"/>
    <w:pPr>
      <w:suppressAutoHyphens/>
      <w:jc w:val="both"/>
    </w:pPr>
    <w:rPr>
      <w:rFonts w:ascii="Colfax Light Italic" w:hAnsi="Colfax Light Italic" w:cs="Colfax Light Italic"/>
      <w:i/>
      <w:iCs/>
      <w:caps/>
      <w:spacing w:val="-4"/>
      <w:sz w:val="18"/>
      <w:szCs w:val="18"/>
      <w:lang w:eastAsia="fr-FR"/>
    </w:rPr>
  </w:style>
  <w:style w:type="paragraph" w:customStyle="1" w:styleId="CHIFFRETextebold">
    <w:name w:val="CHIFFRE Texte bold"/>
    <w:basedOn w:val="Aucunstyledeparagraphe"/>
    <w:uiPriority w:val="99"/>
    <w:rsid w:val="00652AB5"/>
    <w:pPr>
      <w:suppressAutoHyphens/>
      <w:spacing w:after="57"/>
    </w:pPr>
    <w:rPr>
      <w:rFonts w:ascii="Colfax Medium" w:hAnsi="Colfax Medium" w:cs="Colfax Medium"/>
      <w:spacing w:val="-4"/>
      <w:sz w:val="18"/>
      <w:szCs w:val="18"/>
      <w:lang w:eastAsia="fr-FR"/>
    </w:rPr>
  </w:style>
  <w:style w:type="paragraph" w:customStyle="1" w:styleId="PAROLESHABITANTSTextegras">
    <w:name w:val="PAROLES HABITANTS Texte gras"/>
    <w:basedOn w:val="Aucunstyledeparagraphe"/>
    <w:uiPriority w:val="99"/>
    <w:rsid w:val="00103651"/>
    <w:pPr>
      <w:suppressAutoHyphens/>
      <w:spacing w:after="57" w:line="220" w:lineRule="atLeast"/>
    </w:pPr>
    <w:rPr>
      <w:rFonts w:ascii="Colfax Black Italic" w:hAnsi="Colfax Black Italic" w:cs="Colfax Black Italic"/>
      <w:i/>
      <w:iCs/>
      <w:sz w:val="20"/>
      <w:szCs w:val="20"/>
      <w:lang w:eastAsia="fr-FR"/>
    </w:rPr>
  </w:style>
  <w:style w:type="paragraph" w:customStyle="1" w:styleId="PAROLESHABITANTSTexte">
    <w:name w:val="PAROLES HABITANTS Texte"/>
    <w:basedOn w:val="Aucunstyledeparagraphe"/>
    <w:uiPriority w:val="99"/>
    <w:rsid w:val="00103651"/>
    <w:pPr>
      <w:suppressAutoHyphens/>
      <w:spacing w:after="57" w:line="220" w:lineRule="atLeast"/>
    </w:pPr>
    <w:rPr>
      <w:rFonts w:ascii="Akzidenz-Grotesk BQ Condensed" w:hAnsi="Akzidenz-Grotesk BQ Condensed" w:cs="Akzidenz-Grotesk BQ Condensed"/>
      <w:sz w:val="20"/>
      <w:szCs w:val="20"/>
      <w:lang w:eastAsia="fr-FR"/>
    </w:rPr>
  </w:style>
  <w:style w:type="character" w:customStyle="1" w:styleId="EXERGUETextebold">
    <w:name w:val="EXERGUE Texte bold"/>
    <w:uiPriority w:val="99"/>
    <w:rsid w:val="00A46D14"/>
    <w:rPr>
      <w:rFonts w:ascii="Akzidenz-Grotesk BQ Condensed" w:hAnsi="Akzidenz-Grotesk BQ Condensed" w:cs="Akzidenz-Grotesk BQ Condensed"/>
      <w:b/>
      <w:bCs/>
    </w:rPr>
  </w:style>
  <w:style w:type="character" w:customStyle="1" w:styleId="DECODAGEMotclefjaune">
    <w:name w:val="DECODAGE Mot clef jaune"/>
    <w:uiPriority w:val="99"/>
    <w:rsid w:val="000357C7"/>
    <w:rPr>
      <w:rFonts w:ascii="Colfax Black" w:hAnsi="Colfax Black" w:cs="Colfax Black"/>
      <w:caps/>
      <w:sz w:val="24"/>
      <w:szCs w:val="24"/>
      <w:u w:val="thick" w:color="FFFF00"/>
    </w:rPr>
  </w:style>
  <w:style w:type="paragraph" w:customStyle="1" w:styleId="QUARTIERSurtitre">
    <w:name w:val="QUARTIER Surtitre"/>
    <w:basedOn w:val="Aucunstyledeparagraphe"/>
    <w:uiPriority w:val="99"/>
    <w:rsid w:val="005E6B04"/>
    <w:rPr>
      <w:rFonts w:ascii="Gobold Bold Italic Italic" w:hAnsi="Gobold Bold Italic Italic" w:cs="Gobold Bold Italic Italic"/>
      <w:i/>
      <w:iCs/>
      <w:sz w:val="20"/>
      <w:szCs w:val="20"/>
      <w:lang w:eastAsia="fr-FR"/>
    </w:rPr>
  </w:style>
  <w:style w:type="paragraph" w:customStyle="1" w:styleId="Pa1">
    <w:name w:val="Pa1"/>
    <w:basedOn w:val="Normal"/>
    <w:next w:val="Normal"/>
    <w:uiPriority w:val="99"/>
    <w:rsid w:val="008A3C1C"/>
    <w:pPr>
      <w:autoSpaceDE w:val="0"/>
      <w:autoSpaceDN w:val="0"/>
      <w:adjustRightInd w:val="0"/>
      <w:spacing w:line="1301" w:lineRule="atLeast"/>
    </w:pPr>
    <w:rPr>
      <w:rFonts w:ascii="RHTYFY+GoboldHighBoldItalic-Ita" w:hAnsi="RHTYFY+GoboldHighBoldItalic-Ita"/>
      <w:szCs w:val="24"/>
      <w:lang w:eastAsia="fr-FR"/>
    </w:rPr>
  </w:style>
  <w:style w:type="character" w:customStyle="1" w:styleId="A2">
    <w:name w:val="A2"/>
    <w:uiPriority w:val="99"/>
    <w:rsid w:val="008A3C1C"/>
    <w:rPr>
      <w:rFonts w:ascii="RHTYFY+GoboldHighThinItalic-Ita" w:hAnsi="RHTYFY+GoboldHighThinItalic-Ita" w:cs="RHTYFY+GoboldHighThinItalic-Ita"/>
      <w:b/>
      <w:bCs/>
      <w:i/>
      <w:iCs/>
      <w:color w:val="000000"/>
      <w:sz w:val="70"/>
      <w:szCs w:val="70"/>
    </w:rPr>
  </w:style>
  <w:style w:type="paragraph" w:customStyle="1" w:styleId="Default">
    <w:name w:val="Default"/>
    <w:rsid w:val="008A3C1C"/>
    <w:pPr>
      <w:autoSpaceDE w:val="0"/>
      <w:autoSpaceDN w:val="0"/>
      <w:adjustRightInd w:val="0"/>
    </w:pPr>
    <w:rPr>
      <w:rFonts w:ascii="YNRZZ K+ Colfax" w:hAnsi="YNRZZ K+ Colfax" w:cs="YNRZZ K+ Colfax"/>
      <w:color w:val="000000"/>
      <w:sz w:val="24"/>
      <w:szCs w:val="24"/>
    </w:rPr>
  </w:style>
  <w:style w:type="paragraph" w:customStyle="1" w:styleId="Pa3">
    <w:name w:val="Pa3"/>
    <w:basedOn w:val="Default"/>
    <w:next w:val="Default"/>
    <w:uiPriority w:val="99"/>
    <w:rsid w:val="008A3C1C"/>
    <w:pPr>
      <w:spacing w:line="181" w:lineRule="atLeast"/>
    </w:pPr>
    <w:rPr>
      <w:rFonts w:cs="Times New Roman"/>
      <w:color w:val="auto"/>
    </w:rPr>
  </w:style>
  <w:style w:type="paragraph" w:customStyle="1" w:styleId="Pa4">
    <w:name w:val="Pa4"/>
    <w:basedOn w:val="Default"/>
    <w:next w:val="Default"/>
    <w:uiPriority w:val="99"/>
    <w:rsid w:val="008A3C1C"/>
    <w:pPr>
      <w:spacing w:line="181" w:lineRule="atLeast"/>
    </w:pPr>
    <w:rPr>
      <w:rFonts w:cs="Times New Roman"/>
      <w:color w:val="auto"/>
    </w:rPr>
  </w:style>
  <w:style w:type="character" w:customStyle="1" w:styleId="A4">
    <w:name w:val="A4"/>
    <w:uiPriority w:val="99"/>
    <w:rsid w:val="008A3C1C"/>
    <w:rPr>
      <w:rFonts w:cs="YNRZZ K+ Colfax"/>
      <w:color w:val="000000"/>
      <w:sz w:val="10"/>
      <w:szCs w:val="10"/>
    </w:rPr>
  </w:style>
  <w:style w:type="paragraph" w:customStyle="1" w:styleId="Pa0">
    <w:name w:val="Pa0"/>
    <w:basedOn w:val="Default"/>
    <w:next w:val="Default"/>
    <w:uiPriority w:val="99"/>
    <w:rsid w:val="008A3C1C"/>
    <w:pPr>
      <w:spacing w:line="241" w:lineRule="atLeast"/>
    </w:pPr>
    <w:rPr>
      <w:rFonts w:ascii="Gobold Thin Light" w:hAnsi="Gobold Thin Light" w:cs="Times New Roman"/>
      <w:color w:val="auto"/>
    </w:rPr>
  </w:style>
  <w:style w:type="character" w:customStyle="1" w:styleId="A0">
    <w:name w:val="A0"/>
    <w:uiPriority w:val="99"/>
    <w:rsid w:val="008A3C1C"/>
    <w:rPr>
      <w:rFonts w:cs="Gobold Thin Light"/>
      <w:b/>
      <w:bCs/>
      <w:i/>
      <w:iCs/>
      <w:color w:val="000000"/>
      <w:sz w:val="20"/>
      <w:szCs w:val="20"/>
    </w:rPr>
  </w:style>
  <w:style w:type="paragraph" w:customStyle="1" w:styleId="Pa8">
    <w:name w:val="Pa8"/>
    <w:basedOn w:val="Default"/>
    <w:next w:val="Default"/>
    <w:uiPriority w:val="99"/>
    <w:rsid w:val="008A3C1C"/>
    <w:pPr>
      <w:spacing w:line="181" w:lineRule="atLeast"/>
    </w:pPr>
    <w:rPr>
      <w:rFonts w:cs="Times New Roman"/>
      <w:color w:val="auto"/>
    </w:rPr>
  </w:style>
  <w:style w:type="character" w:customStyle="1" w:styleId="A8">
    <w:name w:val="A8"/>
    <w:uiPriority w:val="99"/>
    <w:rsid w:val="008A3C1C"/>
    <w:rPr>
      <w:rFonts w:cs="YNRZZ K+ Colfax"/>
      <w:color w:val="000000"/>
      <w:sz w:val="10"/>
      <w:szCs w:val="10"/>
    </w:rPr>
  </w:style>
  <w:style w:type="paragraph" w:customStyle="1" w:styleId="Pa2">
    <w:name w:val="Pa2"/>
    <w:basedOn w:val="Default"/>
    <w:next w:val="Default"/>
    <w:uiPriority w:val="99"/>
    <w:rsid w:val="008A3C1C"/>
    <w:pPr>
      <w:spacing w:line="1041" w:lineRule="atLeast"/>
    </w:pPr>
    <w:rPr>
      <w:rFonts w:cs="Times New Roman"/>
      <w:color w:val="auto"/>
    </w:rPr>
  </w:style>
  <w:style w:type="character" w:customStyle="1" w:styleId="A9">
    <w:name w:val="A9"/>
    <w:uiPriority w:val="99"/>
    <w:rsid w:val="008A3C1C"/>
    <w:rPr>
      <w:rFonts w:ascii="RHTYFY+GoboldHighBoldItalic-Ita" w:hAnsi="RHTYFY+GoboldHighBoldItalic-Ita" w:cs="RHTYFY+GoboldHighBoldItalic-Ita"/>
      <w:b/>
      <w:bCs/>
      <w:i/>
      <w:iCs/>
      <w:color w:val="000000"/>
      <w:sz w:val="116"/>
      <w:szCs w:val="116"/>
    </w:rPr>
  </w:style>
  <w:style w:type="paragraph" w:customStyle="1" w:styleId="Pa9">
    <w:name w:val="Pa9"/>
    <w:basedOn w:val="Default"/>
    <w:next w:val="Default"/>
    <w:uiPriority w:val="99"/>
    <w:rsid w:val="008A3C1C"/>
    <w:pPr>
      <w:spacing w:line="201" w:lineRule="atLeast"/>
    </w:pPr>
    <w:rPr>
      <w:rFonts w:cs="Times New Roman"/>
      <w:color w:val="auto"/>
    </w:rPr>
  </w:style>
  <w:style w:type="character" w:customStyle="1" w:styleId="A12">
    <w:name w:val="A12"/>
    <w:uiPriority w:val="99"/>
    <w:rsid w:val="008A3C1C"/>
    <w:rPr>
      <w:rFonts w:cs="YNRZZ K+ Colfax"/>
      <w:b/>
      <w:bCs/>
      <w:color w:val="000000"/>
      <w:sz w:val="11"/>
      <w:szCs w:val="11"/>
    </w:rPr>
  </w:style>
  <w:style w:type="paragraph" w:customStyle="1" w:styleId="Pa10">
    <w:name w:val="Pa10"/>
    <w:basedOn w:val="Default"/>
    <w:next w:val="Default"/>
    <w:uiPriority w:val="99"/>
    <w:rsid w:val="008A3C1C"/>
    <w:pPr>
      <w:spacing w:line="181" w:lineRule="atLeast"/>
    </w:pPr>
    <w:rPr>
      <w:rFonts w:cs="Times New Roman"/>
      <w:color w:val="auto"/>
    </w:rPr>
  </w:style>
  <w:style w:type="paragraph" w:customStyle="1" w:styleId="Pa11">
    <w:name w:val="Pa11"/>
    <w:basedOn w:val="Default"/>
    <w:next w:val="Default"/>
    <w:uiPriority w:val="99"/>
    <w:rsid w:val="008A3C1C"/>
    <w:pPr>
      <w:spacing w:line="171" w:lineRule="atLeast"/>
    </w:pPr>
    <w:rPr>
      <w:rFonts w:cs="Times New Roman"/>
      <w:color w:val="auto"/>
    </w:rPr>
  </w:style>
  <w:style w:type="character" w:customStyle="1" w:styleId="A7">
    <w:name w:val="A7"/>
    <w:uiPriority w:val="99"/>
    <w:rsid w:val="008A3C1C"/>
    <w:rPr>
      <w:rFonts w:cs="YNRZZ K+ Colfax"/>
      <w:i/>
      <w:iCs/>
      <w:color w:val="000000"/>
      <w:sz w:val="16"/>
      <w:szCs w:val="16"/>
    </w:rPr>
  </w:style>
  <w:style w:type="paragraph" w:customStyle="1" w:styleId="Pa6">
    <w:name w:val="Pa6"/>
    <w:basedOn w:val="Default"/>
    <w:next w:val="Default"/>
    <w:uiPriority w:val="99"/>
    <w:rsid w:val="008A3C1C"/>
    <w:pPr>
      <w:spacing w:line="241" w:lineRule="atLeast"/>
    </w:pPr>
    <w:rPr>
      <w:rFonts w:cs="Times New Roman"/>
      <w:color w:val="auto"/>
    </w:rPr>
  </w:style>
  <w:style w:type="character" w:customStyle="1" w:styleId="A6">
    <w:name w:val="A6"/>
    <w:uiPriority w:val="99"/>
    <w:rsid w:val="008A3C1C"/>
    <w:rPr>
      <w:rFonts w:cs="YNRZZ K+ Colfax"/>
      <w:color w:val="000000"/>
      <w:sz w:val="22"/>
      <w:szCs w:val="22"/>
    </w:rPr>
  </w:style>
  <w:style w:type="character" w:customStyle="1" w:styleId="A3">
    <w:name w:val="A3"/>
    <w:uiPriority w:val="99"/>
    <w:rsid w:val="008A3C1C"/>
    <w:rPr>
      <w:rFonts w:ascii="RHTYFY+GoboldHighThinItalic-Ita" w:hAnsi="RHTYFY+GoboldHighThinItalic-Ita" w:cs="RHTYFY+GoboldHighThinItalic-Ita"/>
      <w:b/>
      <w:bCs/>
      <w:color w:val="000000"/>
      <w:sz w:val="18"/>
      <w:szCs w:val="18"/>
    </w:rPr>
  </w:style>
  <w:style w:type="paragraph" w:customStyle="1" w:styleId="Pa7">
    <w:name w:val="Pa7"/>
    <w:basedOn w:val="Default"/>
    <w:next w:val="Default"/>
    <w:uiPriority w:val="99"/>
    <w:rsid w:val="008A3C1C"/>
    <w:pPr>
      <w:spacing w:line="241" w:lineRule="atLeast"/>
    </w:pPr>
    <w:rPr>
      <w:rFonts w:cs="Times New Roman"/>
      <w:color w:val="auto"/>
    </w:rPr>
  </w:style>
  <w:style w:type="paragraph" w:customStyle="1" w:styleId="Pa15">
    <w:name w:val="Pa15"/>
    <w:basedOn w:val="Default"/>
    <w:next w:val="Default"/>
    <w:uiPriority w:val="99"/>
    <w:rsid w:val="008A3C1C"/>
    <w:pPr>
      <w:spacing w:line="202" w:lineRule="atLeast"/>
    </w:pPr>
    <w:rPr>
      <w:rFonts w:ascii="Colfax Medium" w:hAnsi="Colfax Medium" w:cs="Times New Roman"/>
      <w:color w:val="auto"/>
    </w:rPr>
  </w:style>
  <w:style w:type="character" w:customStyle="1" w:styleId="A15">
    <w:name w:val="A15"/>
    <w:uiPriority w:val="99"/>
    <w:rsid w:val="008A3C1C"/>
    <w:rPr>
      <w:rFonts w:cs="Colfax Medium"/>
      <w:color w:val="000000"/>
      <w:sz w:val="20"/>
      <w:szCs w:val="20"/>
      <w:u w:val="single"/>
    </w:rPr>
  </w:style>
  <w:style w:type="paragraph" w:customStyle="1" w:styleId="Pa12">
    <w:name w:val="Pa12"/>
    <w:basedOn w:val="Default"/>
    <w:next w:val="Default"/>
    <w:uiPriority w:val="99"/>
    <w:rsid w:val="008A3C1C"/>
    <w:pPr>
      <w:spacing w:line="281" w:lineRule="atLeast"/>
    </w:pPr>
    <w:rPr>
      <w:rFonts w:ascii="Colfax Medium" w:hAnsi="Colfax Medium" w:cs="Times New Roman"/>
      <w:color w:val="auto"/>
    </w:rPr>
  </w:style>
  <w:style w:type="paragraph" w:customStyle="1" w:styleId="Pa13">
    <w:name w:val="Pa13"/>
    <w:basedOn w:val="Default"/>
    <w:next w:val="Default"/>
    <w:uiPriority w:val="99"/>
    <w:rsid w:val="008A3C1C"/>
    <w:pPr>
      <w:spacing w:line="465" w:lineRule="atLeast"/>
    </w:pPr>
    <w:rPr>
      <w:rFonts w:ascii="Colfax Medium" w:hAnsi="Colfax Medium" w:cs="Times New Roman"/>
      <w:color w:val="auto"/>
    </w:rPr>
  </w:style>
  <w:style w:type="paragraph" w:customStyle="1" w:styleId="Pa16">
    <w:name w:val="Pa16"/>
    <w:basedOn w:val="Default"/>
    <w:next w:val="Default"/>
    <w:uiPriority w:val="99"/>
    <w:rsid w:val="008A3C1C"/>
    <w:pPr>
      <w:spacing w:line="181" w:lineRule="atLeast"/>
    </w:pPr>
    <w:rPr>
      <w:rFonts w:ascii="Colfax Medium" w:hAnsi="Colfax Medium" w:cs="Times New Roman"/>
      <w:color w:val="auto"/>
    </w:rPr>
  </w:style>
  <w:style w:type="paragraph" w:customStyle="1" w:styleId="Pa17">
    <w:name w:val="Pa17"/>
    <w:basedOn w:val="Default"/>
    <w:next w:val="Default"/>
    <w:uiPriority w:val="99"/>
    <w:rsid w:val="008A3C1C"/>
    <w:pPr>
      <w:spacing w:line="161" w:lineRule="atLeast"/>
    </w:pPr>
    <w:rPr>
      <w:rFonts w:ascii="Colfax Medium" w:hAnsi="Colfax Medium" w:cs="Times New Roman"/>
      <w:color w:val="auto"/>
    </w:rPr>
  </w:style>
  <w:style w:type="paragraph" w:customStyle="1" w:styleId="Pa14">
    <w:name w:val="Pa14"/>
    <w:basedOn w:val="Default"/>
    <w:next w:val="Default"/>
    <w:uiPriority w:val="99"/>
    <w:rsid w:val="008A3C1C"/>
    <w:pPr>
      <w:spacing w:line="202" w:lineRule="atLeast"/>
    </w:pPr>
    <w:rPr>
      <w:rFonts w:ascii="Colfax Medium" w:hAnsi="Colfax Medium" w:cs="Times New Roman"/>
      <w:color w:val="auto"/>
    </w:rPr>
  </w:style>
  <w:style w:type="paragraph" w:customStyle="1" w:styleId="Pa18">
    <w:name w:val="Pa18"/>
    <w:basedOn w:val="Default"/>
    <w:next w:val="Default"/>
    <w:uiPriority w:val="99"/>
    <w:rsid w:val="008A3C1C"/>
    <w:pPr>
      <w:spacing w:line="161" w:lineRule="atLeast"/>
    </w:pPr>
    <w:rPr>
      <w:rFonts w:ascii="Colfax Medium" w:hAnsi="Colfax Medium" w:cs="Times New Roman"/>
      <w:color w:val="auto"/>
    </w:rPr>
  </w:style>
  <w:style w:type="paragraph" w:customStyle="1" w:styleId="Pa19">
    <w:name w:val="Pa19"/>
    <w:basedOn w:val="Default"/>
    <w:next w:val="Default"/>
    <w:uiPriority w:val="99"/>
    <w:rsid w:val="008A3C1C"/>
    <w:pPr>
      <w:spacing w:line="161" w:lineRule="atLeast"/>
    </w:pPr>
    <w:rPr>
      <w:rFonts w:ascii="Colfax Medium" w:hAnsi="Colfax Medium" w:cs="Times New Roman"/>
      <w:color w:val="auto"/>
    </w:rPr>
  </w:style>
  <w:style w:type="character" w:customStyle="1" w:styleId="A16">
    <w:name w:val="A16"/>
    <w:uiPriority w:val="99"/>
    <w:rsid w:val="008A3C1C"/>
    <w:rPr>
      <w:rFonts w:ascii="Colfax Black Italic" w:hAnsi="Colfax Black Italic" w:cs="Colfax Black Italic"/>
      <w:b/>
      <w:bCs/>
      <w:i/>
      <w:iCs/>
      <w:color w:val="000000"/>
      <w:sz w:val="14"/>
      <w:szCs w:val="14"/>
    </w:rPr>
  </w:style>
  <w:style w:type="character" w:customStyle="1" w:styleId="A19">
    <w:name w:val="A19"/>
    <w:uiPriority w:val="99"/>
    <w:rsid w:val="008A3C1C"/>
    <w:rPr>
      <w:rFonts w:cs="YNRZZ K+ Colfax"/>
      <w:b/>
      <w:bCs/>
      <w:color w:val="000000"/>
      <w:sz w:val="42"/>
      <w:szCs w:val="42"/>
    </w:rPr>
  </w:style>
  <w:style w:type="paragraph" w:customStyle="1" w:styleId="Pa26">
    <w:name w:val="Pa26"/>
    <w:basedOn w:val="Default"/>
    <w:next w:val="Default"/>
    <w:uiPriority w:val="99"/>
    <w:rsid w:val="008A3C1C"/>
    <w:pPr>
      <w:spacing w:line="181" w:lineRule="atLeast"/>
    </w:pPr>
    <w:rPr>
      <w:rFonts w:cs="Times New Roman"/>
      <w:color w:val="auto"/>
    </w:rPr>
  </w:style>
  <w:style w:type="character" w:customStyle="1" w:styleId="A20">
    <w:name w:val="A20"/>
    <w:uiPriority w:val="99"/>
    <w:rsid w:val="008A3C1C"/>
    <w:rPr>
      <w:rFonts w:cs="YNRZZ K+ Colfax"/>
      <w:b/>
      <w:bCs/>
      <w:color w:val="000000"/>
      <w:u w:val="single"/>
    </w:rPr>
  </w:style>
  <w:style w:type="character" w:customStyle="1" w:styleId="A21">
    <w:name w:val="A21"/>
    <w:uiPriority w:val="99"/>
    <w:rsid w:val="008A3C1C"/>
    <w:rPr>
      <w:rFonts w:cs="YNRZZ K+ Colfax"/>
      <w:color w:val="000000"/>
      <w:sz w:val="30"/>
      <w:szCs w:val="30"/>
    </w:rPr>
  </w:style>
  <w:style w:type="character" w:customStyle="1" w:styleId="A27">
    <w:name w:val="A27"/>
    <w:uiPriority w:val="99"/>
    <w:rsid w:val="00792CE0"/>
    <w:rPr>
      <w:rFonts w:cs="RHTYFY+GoboldHighThinItalic-Ita"/>
      <w:b/>
      <w:bCs/>
      <w:i/>
      <w:iCs/>
      <w:color w:val="000000"/>
      <w:sz w:val="122"/>
      <w:szCs w:val="122"/>
    </w:rPr>
  </w:style>
  <w:style w:type="paragraph" w:customStyle="1" w:styleId="Pa36">
    <w:name w:val="Pa36"/>
    <w:basedOn w:val="Default"/>
    <w:next w:val="Default"/>
    <w:uiPriority w:val="99"/>
    <w:rsid w:val="00792CE0"/>
    <w:pPr>
      <w:spacing w:line="1249" w:lineRule="atLeast"/>
    </w:pPr>
    <w:rPr>
      <w:rFonts w:ascii="RHTYFY+GoboldBoldItalic-Italic" w:hAnsi="RHTYFY+GoboldBoldItalic-Italic" w:cs="Times New Roman"/>
      <w:color w:val="auto"/>
    </w:rPr>
  </w:style>
  <w:style w:type="paragraph" w:customStyle="1" w:styleId="Pa33">
    <w:name w:val="Pa33"/>
    <w:basedOn w:val="Default"/>
    <w:next w:val="Default"/>
    <w:uiPriority w:val="99"/>
    <w:rsid w:val="00792CE0"/>
    <w:pPr>
      <w:spacing w:line="181" w:lineRule="atLeast"/>
    </w:pPr>
    <w:rPr>
      <w:rFonts w:ascii="RHTYFY+GoboldBoldItalic-Italic" w:hAnsi="RHTYFY+GoboldBoldItalic-Italic" w:cs="Times New Roman"/>
      <w:color w:val="auto"/>
    </w:rPr>
  </w:style>
  <w:style w:type="paragraph" w:customStyle="1" w:styleId="Pa30">
    <w:name w:val="Pa30"/>
    <w:basedOn w:val="Default"/>
    <w:next w:val="Default"/>
    <w:uiPriority w:val="99"/>
    <w:rsid w:val="00792CE0"/>
    <w:pPr>
      <w:spacing w:line="181" w:lineRule="atLeast"/>
    </w:pPr>
    <w:rPr>
      <w:rFonts w:ascii="RHTYFY+GoboldBoldItalic-Italic" w:hAnsi="RHTYFY+GoboldBoldItalic-Italic" w:cs="Times New Roman"/>
      <w:color w:val="auto"/>
    </w:rPr>
  </w:style>
  <w:style w:type="character" w:customStyle="1" w:styleId="A24">
    <w:name w:val="A24"/>
    <w:uiPriority w:val="99"/>
    <w:rsid w:val="00792CE0"/>
    <w:rPr>
      <w:rFonts w:ascii="YNRZZ K+ Colfax" w:hAnsi="YNRZZ K+ Colfax" w:cs="YNRZZ K+ Colfax"/>
      <w:color w:val="000000"/>
      <w:sz w:val="13"/>
      <w:szCs w:val="13"/>
    </w:rPr>
  </w:style>
  <w:style w:type="paragraph" w:customStyle="1" w:styleId="Pa34">
    <w:name w:val="Pa34"/>
    <w:basedOn w:val="Default"/>
    <w:next w:val="Default"/>
    <w:uiPriority w:val="99"/>
    <w:rsid w:val="00792CE0"/>
    <w:pPr>
      <w:spacing w:line="441" w:lineRule="atLeast"/>
    </w:pPr>
    <w:rPr>
      <w:rFonts w:ascii="RHTYFY+GoboldBoldItalic-Italic" w:hAnsi="RHTYFY+GoboldBoldItalic-Italic" w:cs="Times New Roman"/>
      <w:color w:val="auto"/>
    </w:rPr>
  </w:style>
  <w:style w:type="paragraph" w:customStyle="1" w:styleId="Pa27">
    <w:name w:val="Pa27"/>
    <w:basedOn w:val="Default"/>
    <w:next w:val="Default"/>
    <w:uiPriority w:val="99"/>
    <w:rsid w:val="00792CE0"/>
    <w:pPr>
      <w:spacing w:line="241" w:lineRule="atLeast"/>
    </w:pPr>
    <w:rPr>
      <w:rFonts w:cs="Times New Roman"/>
      <w:color w:val="auto"/>
    </w:rPr>
  </w:style>
  <w:style w:type="character" w:customStyle="1" w:styleId="A31">
    <w:name w:val="A31"/>
    <w:uiPriority w:val="99"/>
    <w:rsid w:val="00792CE0"/>
    <w:rPr>
      <w:rFonts w:ascii="Colfax Medium" w:hAnsi="Colfax Medium" w:cs="Colfax Medium"/>
      <w:color w:val="000000"/>
      <w:sz w:val="60"/>
      <w:szCs w:val="60"/>
    </w:rPr>
  </w:style>
  <w:style w:type="paragraph" w:customStyle="1" w:styleId="Pa41">
    <w:name w:val="Pa41"/>
    <w:basedOn w:val="Default"/>
    <w:next w:val="Default"/>
    <w:uiPriority w:val="99"/>
    <w:rsid w:val="00792CE0"/>
    <w:pPr>
      <w:spacing w:line="241" w:lineRule="atLeast"/>
    </w:pPr>
    <w:rPr>
      <w:rFonts w:cs="Times New Roman"/>
      <w:color w:val="auto"/>
    </w:rPr>
  </w:style>
  <w:style w:type="paragraph" w:customStyle="1" w:styleId="Pa24">
    <w:name w:val="Pa24"/>
    <w:basedOn w:val="Default"/>
    <w:next w:val="Default"/>
    <w:uiPriority w:val="99"/>
    <w:rsid w:val="00792CE0"/>
    <w:pPr>
      <w:spacing w:line="201" w:lineRule="atLeast"/>
    </w:pPr>
    <w:rPr>
      <w:rFonts w:cs="Times New Roman"/>
      <w:color w:val="auto"/>
    </w:rPr>
  </w:style>
  <w:style w:type="character" w:customStyle="1" w:styleId="A33">
    <w:name w:val="A33"/>
    <w:uiPriority w:val="99"/>
    <w:rsid w:val="00792CE0"/>
    <w:rPr>
      <w:rFonts w:cs="YNRZZ K+ Colfax"/>
      <w:b/>
      <w:bCs/>
      <w:color w:val="000000"/>
      <w:sz w:val="18"/>
      <w:szCs w:val="18"/>
      <w:u w:val="single"/>
    </w:rPr>
  </w:style>
  <w:style w:type="paragraph" w:customStyle="1" w:styleId="Pa32">
    <w:name w:val="Pa32"/>
    <w:basedOn w:val="Default"/>
    <w:next w:val="Default"/>
    <w:uiPriority w:val="99"/>
    <w:rsid w:val="00FF176C"/>
    <w:pPr>
      <w:spacing w:line="151" w:lineRule="atLeast"/>
    </w:pPr>
    <w:rPr>
      <w:rFonts w:cs="Times New Roman"/>
      <w:color w:val="auto"/>
    </w:rPr>
  </w:style>
  <w:style w:type="paragraph" w:customStyle="1" w:styleId="Pa42">
    <w:name w:val="Pa42"/>
    <w:basedOn w:val="Default"/>
    <w:next w:val="Default"/>
    <w:uiPriority w:val="99"/>
    <w:rsid w:val="00FF176C"/>
    <w:pPr>
      <w:spacing w:line="841" w:lineRule="atLeast"/>
    </w:pPr>
    <w:rPr>
      <w:rFonts w:cs="Times New Roman"/>
      <w:color w:val="auto"/>
    </w:rPr>
  </w:style>
  <w:style w:type="paragraph" w:customStyle="1" w:styleId="Pa44">
    <w:name w:val="Pa44"/>
    <w:basedOn w:val="Default"/>
    <w:next w:val="Default"/>
    <w:uiPriority w:val="99"/>
    <w:rsid w:val="00FF176C"/>
    <w:pPr>
      <w:spacing w:line="171" w:lineRule="atLeast"/>
    </w:pPr>
    <w:rPr>
      <w:rFonts w:ascii="Gobold Uplow" w:hAnsi="Gobold Uplow" w:cs="Times New Roman"/>
      <w:color w:val="auto"/>
    </w:rPr>
  </w:style>
  <w:style w:type="character" w:customStyle="1" w:styleId="A37">
    <w:name w:val="A37"/>
    <w:uiPriority w:val="99"/>
    <w:rsid w:val="00FF176C"/>
    <w:rPr>
      <w:rFonts w:cs="Gobold Uplow"/>
      <w:b/>
      <w:bCs/>
      <w:color w:val="000000"/>
      <w:sz w:val="76"/>
      <w:szCs w:val="76"/>
    </w:rPr>
  </w:style>
  <w:style w:type="character" w:customStyle="1" w:styleId="A39">
    <w:name w:val="A39"/>
    <w:uiPriority w:val="99"/>
    <w:rsid w:val="00FF176C"/>
    <w:rPr>
      <w:rFonts w:ascii="YNRZZ K+ Colfax" w:hAnsi="YNRZZ K+ Colfax" w:cs="YNRZZ K+ Colfax"/>
      <w:color w:val="000000"/>
      <w:sz w:val="10"/>
      <w:szCs w:val="10"/>
    </w:rPr>
  </w:style>
  <w:style w:type="paragraph" w:customStyle="1" w:styleId="Pa45">
    <w:name w:val="Pa45"/>
    <w:basedOn w:val="Default"/>
    <w:next w:val="Default"/>
    <w:uiPriority w:val="99"/>
    <w:rsid w:val="00FF176C"/>
    <w:pPr>
      <w:spacing w:line="241" w:lineRule="atLeast"/>
    </w:pPr>
    <w:rPr>
      <w:rFonts w:ascii="Gobold Uplow" w:hAnsi="Gobold Uplow" w:cs="Times New Roman"/>
      <w:color w:val="auto"/>
    </w:rPr>
  </w:style>
  <w:style w:type="character" w:customStyle="1" w:styleId="A23">
    <w:name w:val="A23"/>
    <w:uiPriority w:val="99"/>
    <w:rsid w:val="00FF176C"/>
    <w:rPr>
      <w:rFonts w:ascii="YNRZZ K+ Colfax" w:hAnsi="YNRZZ K+ Colfax" w:cs="YNRZZ K+ Colfax"/>
      <w:b/>
      <w:bCs/>
      <w:color w:val="000000"/>
      <w:sz w:val="15"/>
      <w:szCs w:val="15"/>
    </w:rPr>
  </w:style>
  <w:style w:type="paragraph" w:customStyle="1" w:styleId="Pa46">
    <w:name w:val="Pa46"/>
    <w:basedOn w:val="Default"/>
    <w:next w:val="Default"/>
    <w:uiPriority w:val="99"/>
    <w:rsid w:val="00FF176C"/>
    <w:pPr>
      <w:spacing w:line="241" w:lineRule="atLeast"/>
    </w:pPr>
    <w:rPr>
      <w:rFonts w:ascii="Gobold Uplow" w:hAnsi="Gobold Uplow" w:cs="Times New Roman"/>
      <w:color w:val="auto"/>
    </w:rPr>
  </w:style>
  <w:style w:type="paragraph" w:customStyle="1" w:styleId="Pa49">
    <w:name w:val="Pa49"/>
    <w:basedOn w:val="Default"/>
    <w:next w:val="Default"/>
    <w:uiPriority w:val="99"/>
    <w:rsid w:val="00FF176C"/>
    <w:pPr>
      <w:spacing w:line="289" w:lineRule="atLeast"/>
    </w:pPr>
    <w:rPr>
      <w:rFonts w:ascii="Gobold Uplow" w:hAnsi="Gobold Uplow" w:cs="Times New Roman"/>
      <w:color w:val="auto"/>
    </w:rPr>
  </w:style>
  <w:style w:type="character" w:customStyle="1" w:styleId="A40">
    <w:name w:val="A40"/>
    <w:uiPriority w:val="99"/>
    <w:rsid w:val="00FF176C"/>
    <w:rPr>
      <w:rFonts w:ascii="YNRZZ K+ Colfax" w:hAnsi="YNRZZ K+ Colfax" w:cs="YNRZZ K+ Colfax"/>
      <w:color w:val="000000"/>
      <w:sz w:val="30"/>
      <w:szCs w:val="30"/>
    </w:rPr>
  </w:style>
  <w:style w:type="character" w:customStyle="1" w:styleId="A38">
    <w:name w:val="A38"/>
    <w:uiPriority w:val="99"/>
    <w:rsid w:val="00FF176C"/>
    <w:rPr>
      <w:rFonts w:ascii="Colfax Medium" w:hAnsi="Colfax Medium" w:cs="Colfax Medium"/>
      <w:color w:val="000000"/>
      <w:sz w:val="17"/>
      <w:szCs w:val="17"/>
    </w:rPr>
  </w:style>
  <w:style w:type="paragraph" w:customStyle="1" w:styleId="Pa47">
    <w:name w:val="Pa47"/>
    <w:basedOn w:val="Default"/>
    <w:next w:val="Default"/>
    <w:uiPriority w:val="99"/>
    <w:rsid w:val="00FF176C"/>
    <w:pPr>
      <w:spacing w:line="181" w:lineRule="atLeast"/>
    </w:pPr>
    <w:rPr>
      <w:rFonts w:ascii="Gobold Uplow" w:hAnsi="Gobold Uplow" w:cs="Times New Roman"/>
      <w:color w:val="auto"/>
    </w:rPr>
  </w:style>
  <w:style w:type="paragraph" w:customStyle="1" w:styleId="Pa51">
    <w:name w:val="Pa51"/>
    <w:basedOn w:val="Default"/>
    <w:next w:val="Default"/>
    <w:uiPriority w:val="99"/>
    <w:rsid w:val="00991AE7"/>
    <w:pPr>
      <w:spacing w:line="241" w:lineRule="atLeast"/>
    </w:pPr>
    <w:rPr>
      <w:rFonts w:cs="Times New Roman"/>
      <w:color w:val="auto"/>
    </w:rPr>
  </w:style>
  <w:style w:type="paragraph" w:customStyle="1" w:styleId="Pa53">
    <w:name w:val="Pa53"/>
    <w:basedOn w:val="Default"/>
    <w:next w:val="Default"/>
    <w:uiPriority w:val="99"/>
    <w:rsid w:val="00991AE7"/>
    <w:pPr>
      <w:spacing w:line="181" w:lineRule="atLeast"/>
    </w:pPr>
    <w:rPr>
      <w:rFonts w:cs="Times New Roman"/>
      <w:color w:val="auto"/>
    </w:rPr>
  </w:style>
  <w:style w:type="character" w:customStyle="1" w:styleId="A48">
    <w:name w:val="A48"/>
    <w:uiPriority w:val="99"/>
    <w:rsid w:val="00991AE7"/>
    <w:rPr>
      <w:rFonts w:cs="Gobold Thin Italic"/>
      <w:i/>
      <w:iCs/>
      <w:color w:val="000000"/>
      <w:sz w:val="27"/>
      <w:szCs w:val="27"/>
    </w:rPr>
  </w:style>
  <w:style w:type="paragraph" w:customStyle="1" w:styleId="TextecourantRECURRENTS">
    <w:name w:val="Texte courant (RECURRENTS)"/>
    <w:basedOn w:val="Aucunstyledeparagraphe"/>
    <w:uiPriority w:val="99"/>
    <w:rsid w:val="007F6702"/>
    <w:pPr>
      <w:jc w:val="both"/>
    </w:pPr>
    <w:rPr>
      <w:rFonts w:ascii="Colfax Light" w:hAnsi="Colfax Light" w:cs="Colfax Light"/>
      <w:sz w:val="18"/>
      <w:szCs w:val="18"/>
      <w:lang w:eastAsia="fr-FR"/>
    </w:rPr>
  </w:style>
  <w:style w:type="paragraph" w:customStyle="1" w:styleId="Textecourant1erparagrapheRECURRENTS">
    <w:name w:val="Texte courant 1er paragraphe (RECURRENTS)"/>
    <w:basedOn w:val="Aucunstyledeparagraphe"/>
    <w:uiPriority w:val="99"/>
    <w:rsid w:val="007F6702"/>
    <w:pPr>
      <w:jc w:val="both"/>
    </w:pPr>
    <w:rPr>
      <w:rFonts w:ascii="Colfax Light" w:hAnsi="Colfax Light" w:cs="Colfax Light"/>
      <w:spacing w:val="-4"/>
      <w:sz w:val="18"/>
      <w:szCs w:val="18"/>
      <w:lang w:eastAsia="fr-FR"/>
    </w:rPr>
  </w:style>
  <w:style w:type="paragraph" w:customStyle="1" w:styleId="CHAPO2RECURRENTS">
    <w:name w:val="CHAPO 2 (RECURRENTS)"/>
    <w:basedOn w:val="Aucunstyledeparagraphe"/>
    <w:uiPriority w:val="99"/>
    <w:rsid w:val="007F6702"/>
    <w:pPr>
      <w:pBdr>
        <w:top w:val="single" w:sz="8" w:space="17" w:color="auto"/>
        <w:bottom w:val="single" w:sz="8" w:space="14" w:color="auto"/>
      </w:pBdr>
      <w:suppressAutoHyphens/>
    </w:pPr>
    <w:rPr>
      <w:rFonts w:ascii="Colfax Black" w:hAnsi="Colfax Black" w:cs="Colfax Black"/>
      <w:spacing w:val="-4"/>
      <w:sz w:val="20"/>
      <w:szCs w:val="20"/>
      <w:lang w:eastAsia="fr-FR"/>
    </w:rPr>
  </w:style>
  <w:style w:type="paragraph" w:customStyle="1" w:styleId="ITWQuestionINVITE">
    <w:name w:val="ITW Question (INVITÉ.E)"/>
    <w:basedOn w:val="CULTUREQuestion"/>
    <w:uiPriority w:val="99"/>
    <w:rsid w:val="007F6702"/>
    <w:rPr>
      <w:color w:val="FF608C"/>
    </w:rPr>
  </w:style>
  <w:style w:type="paragraph" w:customStyle="1" w:styleId="ITWRponseINVITE">
    <w:name w:val="ITW Réponse (INVITÉ.E)"/>
    <w:basedOn w:val="TextecourantRECURRENTS"/>
    <w:uiPriority w:val="99"/>
    <w:rsid w:val="007F6702"/>
  </w:style>
  <w:style w:type="paragraph" w:customStyle="1" w:styleId="INTERTITRE2RECURRENTS">
    <w:name w:val="INTERTITRE 2 (RECURRENTS)"/>
    <w:basedOn w:val="Aucunstyledeparagraphe"/>
    <w:uiPriority w:val="99"/>
    <w:rsid w:val="007F6702"/>
    <w:pPr>
      <w:spacing w:before="113"/>
      <w:jc w:val="both"/>
    </w:pPr>
    <w:rPr>
      <w:rFonts w:ascii="Colfax Black Italic" w:hAnsi="Colfax Black Italic" w:cs="Colfax Black Italic"/>
      <w:i/>
      <w:iCs/>
      <w:color w:val="FF00FF"/>
      <w:spacing w:val="-4"/>
      <w:sz w:val="18"/>
      <w:szCs w:val="18"/>
      <w:lang w:eastAsia="fr-FR"/>
    </w:rPr>
  </w:style>
  <w:style w:type="paragraph" w:customStyle="1" w:styleId="NDBDPRECURRENTS">
    <w:name w:val="NDBDP (RECURRENTS)"/>
    <w:basedOn w:val="TextecourantRECURRENTS"/>
    <w:uiPriority w:val="99"/>
    <w:rsid w:val="007F6702"/>
    <w:pPr>
      <w:suppressAutoHyphens/>
      <w:spacing w:before="113"/>
      <w:jc w:val="left"/>
    </w:pPr>
    <w:rPr>
      <w:sz w:val="14"/>
      <w:szCs w:val="14"/>
    </w:rPr>
  </w:style>
  <w:style w:type="paragraph" w:customStyle="1" w:styleId="LegendefondfoncRECURRENTS">
    <w:name w:val="Legende fond foncé (RECURRENTS)"/>
    <w:basedOn w:val="Normal"/>
    <w:uiPriority w:val="99"/>
    <w:rsid w:val="004D3DB8"/>
    <w:pPr>
      <w:suppressAutoHyphens/>
      <w:autoSpaceDE w:val="0"/>
      <w:autoSpaceDN w:val="0"/>
      <w:adjustRightInd w:val="0"/>
      <w:spacing w:after="57" w:line="220" w:lineRule="atLeast"/>
      <w:textAlignment w:val="center"/>
    </w:pPr>
    <w:rPr>
      <w:rFonts w:ascii="Akzidenz-Grotesk BQ Condensed" w:hAnsi="Akzidenz-Grotesk BQ Condensed" w:cs="Akzidenz-Grotesk BQ Condensed"/>
      <w:color w:val="000000"/>
      <w:sz w:val="18"/>
      <w:szCs w:val="18"/>
      <w:u w:val="thick" w:color="FFFFFF"/>
      <w:lang w:eastAsia="fr-FR"/>
    </w:rPr>
  </w:style>
  <w:style w:type="paragraph" w:customStyle="1" w:styleId="CHIFFREChiffre12ptturquoise">
    <w:name w:val="CHIFFRE Chiffre 12pt turquoise"/>
    <w:basedOn w:val="Aucunstyledeparagraphe"/>
    <w:uiPriority w:val="99"/>
    <w:rsid w:val="009055F5"/>
    <w:pPr>
      <w:jc w:val="center"/>
    </w:pPr>
    <w:rPr>
      <w:rFonts w:ascii="Gobold Uplow" w:hAnsi="Gobold Uplow" w:cs="Gobold Uplow"/>
      <w:color w:val="19FFA3"/>
      <w:lang w:eastAsia="fr-FR"/>
    </w:rPr>
  </w:style>
  <w:style w:type="paragraph" w:customStyle="1" w:styleId="CHAPORECURRENTS">
    <w:name w:val="CHAPO (RECURRENTS)"/>
    <w:basedOn w:val="Aucunstyledeparagraphe"/>
    <w:uiPriority w:val="99"/>
    <w:rsid w:val="004B659C"/>
    <w:pPr>
      <w:pBdr>
        <w:top w:val="single" w:sz="8" w:space="17" w:color="auto"/>
        <w:bottom w:val="single" w:sz="8" w:space="14" w:color="auto"/>
      </w:pBdr>
      <w:suppressAutoHyphens/>
      <w:jc w:val="center"/>
    </w:pPr>
    <w:rPr>
      <w:rFonts w:ascii="Colfax Black" w:hAnsi="Colfax Black" w:cs="Colfax Black"/>
      <w:spacing w:val="-4"/>
      <w:sz w:val="20"/>
      <w:szCs w:val="20"/>
      <w:lang w:eastAsia="fr-FR"/>
    </w:rPr>
  </w:style>
  <w:style w:type="paragraph" w:customStyle="1" w:styleId="INVBioExpresscourantINVITE">
    <w:name w:val="INV Bio Express courant (INVITÉ.E)"/>
    <w:basedOn w:val="TextecourantRECURRENTS"/>
    <w:uiPriority w:val="99"/>
    <w:rsid w:val="005C74FB"/>
    <w:pPr>
      <w:suppressAutoHyphens/>
      <w:jc w:val="left"/>
    </w:pPr>
  </w:style>
  <w:style w:type="paragraph" w:customStyle="1" w:styleId="Titreslideintermediaire">
    <w:name w:val="Titre slide intermediaire"/>
    <w:basedOn w:val="Normal"/>
    <w:uiPriority w:val="99"/>
    <w:rsid w:val="00EC476C"/>
    <w:pPr>
      <w:tabs>
        <w:tab w:val="left" w:pos="460"/>
      </w:tabs>
      <w:suppressAutoHyphens/>
      <w:autoSpaceDE w:val="0"/>
      <w:autoSpaceDN w:val="0"/>
      <w:adjustRightInd w:val="0"/>
      <w:spacing w:line="760" w:lineRule="atLeast"/>
      <w:jc w:val="center"/>
      <w:textAlignment w:val="center"/>
    </w:pPr>
    <w:rPr>
      <w:rFonts w:ascii="Sinkin Sans 200 X Light" w:hAnsi="Sinkin Sans 200 X Light" w:cs="Sinkin Sans 200 X Light"/>
      <w:caps/>
      <w:color w:val="0C0C0C"/>
      <w:spacing w:val="240"/>
      <w:sz w:val="120"/>
      <w:szCs w:val="120"/>
      <w:lang w:eastAsia="fr-FR"/>
    </w:rPr>
  </w:style>
  <w:style w:type="paragraph" w:customStyle="1" w:styleId="TextecourantcopieRECURRENTS">
    <w:name w:val="Texte courant copie (RECURRENTS)"/>
    <w:basedOn w:val="Aucunstyledeparagraphe"/>
    <w:uiPriority w:val="99"/>
    <w:rsid w:val="00EC4517"/>
    <w:pPr>
      <w:jc w:val="both"/>
    </w:pPr>
    <w:rPr>
      <w:rFonts w:ascii="Colfax Light" w:hAnsi="Colfax Light" w:cs="Colfax Light"/>
      <w:sz w:val="18"/>
      <w:szCs w:val="18"/>
      <w:lang w:eastAsia="fr-FR"/>
    </w:rPr>
  </w:style>
  <w:style w:type="paragraph" w:customStyle="1" w:styleId="LEGENDERECURRENTS">
    <w:name w:val="LEGENDE (RECURRENTS)"/>
    <w:basedOn w:val="Aucunstyledeparagraphe"/>
    <w:uiPriority w:val="99"/>
    <w:rsid w:val="00BF0A50"/>
    <w:pPr>
      <w:suppressAutoHyphens/>
      <w:spacing w:after="57" w:line="220" w:lineRule="atLeast"/>
    </w:pPr>
    <w:rPr>
      <w:rFonts w:ascii="Akzidenz-Grotesk BQ Condensed" w:hAnsi="Akzidenz-Grotesk BQ Condensed" w:cs="Akzidenz-Grotesk BQ Condensed"/>
      <w:sz w:val="18"/>
      <w:szCs w:val="18"/>
      <w:lang w:eastAsia="fr-FR"/>
    </w:rPr>
  </w:style>
  <w:style w:type="paragraph" w:styleId="En-tte">
    <w:name w:val="header"/>
    <w:basedOn w:val="Normal"/>
    <w:link w:val="En-tteCar"/>
    <w:uiPriority w:val="99"/>
    <w:unhideWhenUsed/>
    <w:rsid w:val="00F94084"/>
    <w:pPr>
      <w:tabs>
        <w:tab w:val="center" w:pos="4536"/>
        <w:tab w:val="right" w:pos="9072"/>
      </w:tabs>
    </w:pPr>
  </w:style>
  <w:style w:type="character" w:customStyle="1" w:styleId="En-tteCar">
    <w:name w:val="En-tête Car"/>
    <w:basedOn w:val="Policepardfaut"/>
    <w:link w:val="En-tte"/>
    <w:uiPriority w:val="99"/>
    <w:rsid w:val="00F94084"/>
    <w:rPr>
      <w:sz w:val="24"/>
      <w:szCs w:val="22"/>
      <w:lang w:eastAsia="en-US"/>
    </w:rPr>
  </w:style>
  <w:style w:type="paragraph" w:styleId="Pieddepage">
    <w:name w:val="footer"/>
    <w:basedOn w:val="Normal"/>
    <w:link w:val="PieddepageCar"/>
    <w:uiPriority w:val="99"/>
    <w:unhideWhenUsed/>
    <w:rsid w:val="00F94084"/>
    <w:pPr>
      <w:tabs>
        <w:tab w:val="center" w:pos="4536"/>
        <w:tab w:val="right" w:pos="9072"/>
      </w:tabs>
    </w:pPr>
  </w:style>
  <w:style w:type="character" w:customStyle="1" w:styleId="PieddepageCar">
    <w:name w:val="Pied de page Car"/>
    <w:basedOn w:val="Policepardfaut"/>
    <w:link w:val="Pieddepage"/>
    <w:uiPriority w:val="99"/>
    <w:rsid w:val="00F94084"/>
    <w:rPr>
      <w:sz w:val="24"/>
      <w:szCs w:val="22"/>
      <w:lang w:eastAsia="en-US"/>
    </w:rPr>
  </w:style>
  <w:style w:type="character" w:customStyle="1" w:styleId="Titre5Car">
    <w:name w:val="Titre 5 Car"/>
    <w:basedOn w:val="Policepardfaut"/>
    <w:link w:val="Titre5"/>
    <w:uiPriority w:val="9"/>
    <w:rsid w:val="00B879A4"/>
    <w:rPr>
      <w:rFonts w:asciiTheme="majorHAnsi" w:eastAsiaTheme="majorEastAsia" w:hAnsiTheme="majorHAnsi" w:cstheme="majorBidi"/>
      <w:color w:val="2E74B5" w:themeColor="accent1" w:themeShade="BF"/>
      <w:sz w:val="24"/>
      <w:szCs w:val="22"/>
      <w:lang w:eastAsia="en-US"/>
    </w:rPr>
  </w:style>
  <w:style w:type="character" w:styleId="Textedelespacerserv">
    <w:name w:val="Placeholder Text"/>
    <w:basedOn w:val="Policepardfaut"/>
    <w:uiPriority w:val="99"/>
    <w:semiHidden/>
    <w:rsid w:val="0083531C"/>
    <w:rPr>
      <w:color w:val="808080"/>
    </w:rPr>
  </w:style>
  <w:style w:type="character" w:styleId="Mentionnonrsolue">
    <w:name w:val="Unresolved Mention"/>
    <w:basedOn w:val="Policepardfaut"/>
    <w:uiPriority w:val="99"/>
    <w:semiHidden/>
    <w:unhideWhenUsed/>
    <w:rsid w:val="00B9498E"/>
    <w:rPr>
      <w:color w:val="605E5C"/>
      <w:shd w:val="clear" w:color="auto" w:fill="E1DFDD"/>
    </w:rPr>
  </w:style>
  <w:style w:type="paragraph" w:styleId="En-ttedetabledesmatires">
    <w:name w:val="TOC Heading"/>
    <w:basedOn w:val="Titre1"/>
    <w:next w:val="Normal"/>
    <w:uiPriority w:val="39"/>
    <w:unhideWhenUsed/>
    <w:qFormat/>
    <w:rsid w:val="00BE03D8"/>
    <w:pPr>
      <w:spacing w:before="240" w:line="259" w:lineRule="auto"/>
      <w:jc w:val="left"/>
      <w:outlineLvl w:val="9"/>
    </w:pPr>
    <w:rPr>
      <w:rFonts w:asciiTheme="majorHAnsi" w:eastAsiaTheme="majorEastAsia" w:hAnsiTheme="majorHAnsi" w:cstheme="majorBidi"/>
      <w:bCs w:val="0"/>
      <w:color w:val="2E74B5" w:themeColor="accent1" w:themeShade="BF"/>
      <w:szCs w:val="32"/>
      <w:lang w:eastAsia="fr-FR"/>
    </w:rPr>
  </w:style>
  <w:style w:type="paragraph" w:styleId="TM1">
    <w:name w:val="toc 1"/>
    <w:basedOn w:val="Normal"/>
    <w:next w:val="Normal"/>
    <w:autoRedefine/>
    <w:uiPriority w:val="39"/>
    <w:unhideWhenUsed/>
    <w:rsid w:val="00BE03D8"/>
    <w:pPr>
      <w:spacing w:after="100"/>
    </w:pPr>
  </w:style>
  <w:style w:type="paragraph" w:styleId="TM2">
    <w:name w:val="toc 2"/>
    <w:basedOn w:val="Normal"/>
    <w:next w:val="Normal"/>
    <w:autoRedefine/>
    <w:uiPriority w:val="39"/>
    <w:unhideWhenUsed/>
    <w:rsid w:val="00BE03D8"/>
    <w:pPr>
      <w:spacing w:after="100"/>
      <w:ind w:left="240"/>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theme" Target="theme/theme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fontTable" Target="fontTable.xml"/><Relationship Id="rId5" Type="http://schemas.openxmlformats.org/officeDocument/2006/relationships/numbering" Target="numbering.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b:Sources xmlns:b="http://schemas.openxmlformats.org/officeDocument/2006/bibliography" xmlns="http://schemas.openxmlformats.org/officeDocument/2006/bibliography" SelectedStyle="\APA.XSL" StyleName="APA Fifth Edition"/>
</file>

<file path=customXml/item3.xml><?xml version="1.0" encoding="utf-8"?>
<p:properties xmlns:p="http://schemas.microsoft.com/office/2006/metadata/properties" xmlns:xsi="http://www.w3.org/2001/XMLSchema-instance" xmlns:pc="http://schemas.microsoft.com/office/infopath/2007/PartnerControls">
  <documentManagement>
    <lcf76f155ced4ddcb4097134ff3c332f xmlns="296e2c1f-e4e0-4889-a1e6-9af92d147bbe">
      <Terms xmlns="http://schemas.microsoft.com/office/infopath/2007/PartnerControls"/>
    </lcf76f155ced4ddcb4097134ff3c332f>
    <TaxCatchAll xmlns="249fd3c8-af54-4741-810c-1e4c7548e01e" xsi:nil="true"/>
  </documentManagement>
</p:properties>
</file>

<file path=customXml/item4.xml><?xml version="1.0" encoding="utf-8"?>
<ct:contentTypeSchema xmlns:ct="http://schemas.microsoft.com/office/2006/metadata/contentType" xmlns:ma="http://schemas.microsoft.com/office/2006/metadata/properties/metaAttributes" ct:_="" ma:_="" ma:contentTypeName="Document" ma:contentTypeID="0x010100D18A3FB07DB3E441881FD666E0A3B62B" ma:contentTypeVersion="14" ma:contentTypeDescription="Crée un document." ma:contentTypeScope="" ma:versionID="4d6c8fc0b2562410d8cce6ce886fc406">
  <xsd:schema xmlns:xsd="http://www.w3.org/2001/XMLSchema" xmlns:xs="http://www.w3.org/2001/XMLSchema" xmlns:p="http://schemas.microsoft.com/office/2006/metadata/properties" xmlns:ns2="296e2c1f-e4e0-4889-a1e6-9af92d147bbe" xmlns:ns3="249fd3c8-af54-4741-810c-1e4c7548e01e" targetNamespace="http://schemas.microsoft.com/office/2006/metadata/properties" ma:root="true" ma:fieldsID="b4a32eb8abf3c07f0ff2a7440d3bf669" ns2:_="" ns3:_="">
    <xsd:import namespace="296e2c1f-e4e0-4889-a1e6-9af92d147bbe"/>
    <xsd:import namespace="249fd3c8-af54-4741-810c-1e4c7548e01e"/>
    <xsd:element name="properties">
      <xsd:complexType>
        <xsd:sequence>
          <xsd:element name="documentManagement">
            <xsd:complexType>
              <xsd:all>
                <xsd:element ref="ns2:MediaServiceMetadata" minOccurs="0"/>
                <xsd:element ref="ns2:MediaServiceFastMetadata" minOccurs="0"/>
                <xsd:element ref="ns2:MediaServiceObjectDetectorVersions" minOccurs="0"/>
                <xsd:element ref="ns2:MediaLengthInSeconds" minOccurs="0"/>
                <xsd:element ref="ns2:MediaServiceGenerationTime" minOccurs="0"/>
                <xsd:element ref="ns2:MediaServiceEventHashCode" minOccurs="0"/>
                <xsd:element ref="ns2:lcf76f155ced4ddcb4097134ff3c332f" minOccurs="0"/>
                <xsd:element ref="ns3:TaxCatchAll" minOccurs="0"/>
                <xsd:element ref="ns2:MediaServiceOCR" minOccurs="0"/>
                <xsd:element ref="ns2:MediaServiceSearchProperties" minOccurs="0"/>
                <xsd:element ref="ns3:SharedWithUsers" minOccurs="0"/>
                <xsd:element ref="ns3:SharedWithDetails" minOccurs="0"/>
                <xsd:element ref="ns2:MediaServiceDateTake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296e2c1f-e4e0-4889-a1e6-9af92d147bbe"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ObjectDetectorVersions" ma:index="10" nillable="true" ma:displayName="MediaServiceObjectDetectorVersions" ma:description="" ma:hidden="true" ma:indexed="true" ma:internalName="MediaServiceObjectDetectorVersions" ma:readOnly="true">
      <xsd:simpleType>
        <xsd:restriction base="dms:Text"/>
      </xsd:simpleType>
    </xsd:element>
    <xsd:element name="MediaLengthInSeconds" ma:index="11" nillable="true" ma:displayName="MediaLengthInSeconds" ma:hidden="true" ma:internalName="MediaLengthInSeconds" ma:readOnly="true">
      <xsd:simpleType>
        <xsd:restriction base="dms:Unknown"/>
      </xsd:simpleType>
    </xsd:element>
    <xsd:element name="MediaServiceGenerationTime" ma:index="12" nillable="true" ma:displayName="MediaServiceGenerationTime" ma:hidden="true" ma:internalName="MediaServiceGenerationTime" ma:readOnly="true">
      <xsd:simpleType>
        <xsd:restriction base="dms:Text"/>
      </xsd:simpleType>
    </xsd:element>
    <xsd:element name="MediaServiceEventHashCode" ma:index="13" nillable="true" ma:displayName="MediaServiceEventHashCode" ma:hidden="true" ma:internalName="MediaServiceEventHashCode" ma:readOnly="true">
      <xsd:simpleType>
        <xsd:restriction base="dms:Text"/>
      </xsd:simpleType>
    </xsd:element>
    <xsd:element name="lcf76f155ced4ddcb4097134ff3c332f" ma:index="15" nillable="true" ma:taxonomy="true" ma:internalName="lcf76f155ced4ddcb4097134ff3c332f" ma:taxonomyFieldName="MediaServiceImageTags" ma:displayName="Balises d’images" ma:readOnly="false" ma:fieldId="{5cf76f15-5ced-4ddc-b409-7134ff3c332f}" ma:taxonomyMulti="true" ma:sspId="0c04b74c-dbb3-423c-afc5-e1dd8da12351" ma:termSetId="09814cd3-568e-fe90-9814-8d621ff8fb84" ma:anchorId="fba54fb3-c3e1-fe81-a776-ca4b69148c4d" ma:open="true" ma:isKeyword="false">
      <xsd:complexType>
        <xsd:sequence>
          <xsd:element ref="pc:Terms" minOccurs="0" maxOccurs="1"/>
        </xsd:sequence>
      </xsd:complexType>
    </xsd:element>
    <xsd:element name="MediaServiceOCR" ma:index="17" nillable="true" ma:displayName="Extracted Text" ma:internalName="MediaServiceOCR" ma:readOnly="true">
      <xsd:simpleType>
        <xsd:restriction base="dms:Note">
          <xsd:maxLength value="255"/>
        </xsd:restriction>
      </xsd:simpleType>
    </xsd:element>
    <xsd:element name="MediaServiceSearchProperties" ma:index="18" nillable="true" ma:displayName="MediaServiceSearchProperties" ma:hidden="true" ma:internalName="MediaServiceSearchProperties" ma:readOnly="true">
      <xsd:simpleType>
        <xsd:restriction base="dms:Note"/>
      </xsd:simpleType>
    </xsd:element>
    <xsd:element name="MediaServiceDateTaken" ma:index="21" nillable="true" ma:displayName="MediaServiceDateTaken" ma:description="" ma:hidden="true" ma:indexed="true" ma:internalName="MediaServiceDateTaken"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249fd3c8-af54-4741-810c-1e4c7548e01e" elementFormDefault="qualified">
    <xsd:import namespace="http://schemas.microsoft.com/office/2006/documentManagement/types"/>
    <xsd:import namespace="http://schemas.microsoft.com/office/infopath/2007/PartnerControls"/>
    <xsd:element name="TaxCatchAll" ma:index="16" nillable="true" ma:displayName="Taxonomy Catch All Column" ma:hidden="true" ma:list="{7d4aad06-9723-4c8b-9960-73cdce937b09}" ma:internalName="TaxCatchAll" ma:showField="CatchAllData" ma:web="249fd3c8-af54-4741-810c-1e4c7548e01e">
      <xsd:complexType>
        <xsd:complexContent>
          <xsd:extension base="dms:MultiChoiceLookup">
            <xsd:sequence>
              <xsd:element name="Value" type="dms:Lookup" maxOccurs="unbounded" minOccurs="0" nillable="true"/>
            </xsd:sequence>
          </xsd:extension>
        </xsd:complexContent>
      </xsd:complexType>
    </xsd:element>
    <xsd:element name="SharedWithUsers" ma:index="19" nillable="true" ma:displayName="Partagé avec"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20" nillable="true" ma:displayName="Partagé avec dé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ype de contenu"/>
        <xsd:element ref="dc:title" minOccurs="0" maxOccurs="1" ma:index="4" ma:displayName="Titr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951C974A-D0BB-4685-9F41-DB461445875D}">
  <ds:schemaRefs>
    <ds:schemaRef ds:uri="http://schemas.microsoft.com/sharepoint/v3/contenttype/forms"/>
  </ds:schemaRefs>
</ds:datastoreItem>
</file>

<file path=customXml/itemProps2.xml><?xml version="1.0" encoding="utf-8"?>
<ds:datastoreItem xmlns:ds="http://schemas.openxmlformats.org/officeDocument/2006/customXml" ds:itemID="{89880E3D-B9C6-45E5-90CB-004C46526C76}">
  <ds:schemaRefs>
    <ds:schemaRef ds:uri="http://schemas.openxmlformats.org/officeDocument/2006/bibliography"/>
  </ds:schemaRefs>
</ds:datastoreItem>
</file>

<file path=customXml/itemProps3.xml><?xml version="1.0" encoding="utf-8"?>
<ds:datastoreItem xmlns:ds="http://schemas.openxmlformats.org/officeDocument/2006/customXml" ds:itemID="{10337293-F8BE-49BF-BDC4-72D821DE5577}">
  <ds:schemaRefs>
    <ds:schemaRef ds:uri="http://schemas.microsoft.com/office/2006/metadata/properties"/>
    <ds:schemaRef ds:uri="http://schemas.microsoft.com/office/infopath/2007/PartnerControls"/>
    <ds:schemaRef ds:uri="296e2c1f-e4e0-4889-a1e6-9af92d147bbe"/>
    <ds:schemaRef ds:uri="249fd3c8-af54-4741-810c-1e4c7548e01e"/>
  </ds:schemaRefs>
</ds:datastoreItem>
</file>

<file path=customXml/itemProps4.xml><?xml version="1.0" encoding="utf-8"?>
<ds:datastoreItem xmlns:ds="http://schemas.openxmlformats.org/officeDocument/2006/customXml" ds:itemID="{5DCE8658-A088-495C-905E-085F037D94E9}">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296e2c1f-e4e0-4889-a1e6-9af92d147bbe"/>
    <ds:schemaRef ds:uri="249fd3c8-af54-4741-810c-1e4c7548e01e"/>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Normal.dotm</Template>
  <TotalTime>8995</TotalTime>
  <Pages>24</Pages>
  <Words>15975</Words>
  <Characters>87865</Characters>
  <Application>Microsoft Office Word</Application>
  <DocSecurity>0</DocSecurity>
  <Lines>732</Lines>
  <Paragraphs>207</Paragraphs>
  <ScaleCrop>false</ScaleCrop>
  <HeadingPairs>
    <vt:vector size="2" baseType="variant">
      <vt:variant>
        <vt:lpstr>Titre</vt:lpstr>
      </vt:variant>
      <vt:variant>
        <vt:i4>1</vt:i4>
      </vt:variant>
    </vt:vector>
  </HeadingPairs>
  <TitlesOfParts>
    <vt:vector size="1" baseType="lpstr">
      <vt:lpstr>Demain Clermont n°363. Mai-Juin 2025</vt:lpstr>
    </vt:vector>
  </TitlesOfParts>
  <Company>Hewlett-Packard Company</Company>
  <LinksUpToDate>false</LinksUpToDate>
  <CharactersWithSpaces>103633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Demain Clermont n°363. Mai-Juin 2025</dc:title>
  <dc:subject/>
  <dc:creator>PC-2</dc:creator>
  <cp:keywords/>
  <dc:description/>
  <cp:lastModifiedBy>Barbara LASKOWSKI</cp:lastModifiedBy>
  <cp:revision>2622</cp:revision>
  <cp:lastPrinted>2016-05-27T12:59:00Z</cp:lastPrinted>
  <dcterms:created xsi:type="dcterms:W3CDTF">2019-07-05T07:43:00Z</dcterms:created>
  <dcterms:modified xsi:type="dcterms:W3CDTF">2025-05-26T15:09:00Z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0x010100D18A3FB07DB3E441881FD666E0A3B62B</vt:lpwstr>
  </property>
  <property fmtid="{D5CDD505-2E9C-101B-9397-08002B2CF9AE}" pid="3" name="MediaServiceImageTags">
    <vt:lpwstr/>
  </property>
</Properties>
</file>